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927"/>
      </w:tblGrid>
      <w:tr w:rsidR="0046333E" w:rsidTr="00CA036A">
        <w:tc>
          <w:tcPr>
            <w:tcW w:w="7927" w:type="dxa"/>
          </w:tcPr>
          <w:p w:rsidR="0046333E" w:rsidRPr="00051B0A" w:rsidRDefault="0046333E" w:rsidP="00CA036A">
            <w:pPr>
              <w:spacing w:after="0"/>
              <w:rPr>
                <w:rFonts w:ascii="Times New Roman" w:hAnsi="Times New Roman" w:cs="Times New Roman"/>
                <w:sz w:val="24"/>
                <w:szCs w:val="24"/>
              </w:rPr>
            </w:pPr>
            <w:r w:rsidRPr="00051B0A">
              <w:rPr>
                <w:rFonts w:ascii="Times New Roman" w:hAnsi="Times New Roman" w:cs="Times New Roman"/>
                <w:sz w:val="24"/>
                <w:szCs w:val="24"/>
              </w:rPr>
              <w:t>Lia Rusfa</w:t>
            </w:r>
          </w:p>
          <w:p w:rsidR="0046333E" w:rsidRPr="00051B0A" w:rsidRDefault="0046333E" w:rsidP="00CA036A">
            <w:pPr>
              <w:spacing w:after="0"/>
              <w:rPr>
                <w:rFonts w:ascii="Times New Roman" w:hAnsi="Times New Roman" w:cs="Times New Roman"/>
                <w:sz w:val="24"/>
                <w:szCs w:val="24"/>
              </w:rPr>
            </w:pPr>
            <w:r w:rsidRPr="00051B0A">
              <w:rPr>
                <w:rFonts w:ascii="Times New Roman" w:hAnsi="Times New Roman" w:cs="Times New Roman"/>
                <w:sz w:val="24"/>
                <w:szCs w:val="24"/>
              </w:rPr>
              <w:t>Dr. M. Hasinuddin, S.Kep., Ns., M. Kep</w:t>
            </w:r>
          </w:p>
          <w:p w:rsidR="0046333E" w:rsidRDefault="0046333E" w:rsidP="00CA036A">
            <w:pPr>
              <w:spacing w:after="0"/>
              <w:rPr>
                <w:rFonts w:ascii="Times New Roman" w:hAnsi="Times New Roman" w:cs="Times New Roman"/>
                <w:sz w:val="24"/>
                <w:szCs w:val="24"/>
              </w:rPr>
            </w:pPr>
            <w:r w:rsidRPr="00051B0A">
              <w:rPr>
                <w:rFonts w:ascii="Times New Roman" w:hAnsi="Times New Roman" w:cs="Times New Roman"/>
                <w:sz w:val="24"/>
                <w:szCs w:val="24"/>
              </w:rPr>
              <w:t>NIM : 16134620008</w:t>
            </w:r>
          </w:p>
          <w:p w:rsidR="0046333E" w:rsidRPr="00051B0A" w:rsidRDefault="0046333E" w:rsidP="00CA036A">
            <w:pPr>
              <w:spacing w:after="0"/>
              <w:rPr>
                <w:rFonts w:ascii="Times New Roman" w:hAnsi="Times New Roman" w:cs="Times New Roman"/>
                <w:sz w:val="24"/>
                <w:szCs w:val="24"/>
              </w:rPr>
            </w:pPr>
            <w:r>
              <w:rPr>
                <w:rFonts w:ascii="Times New Roman" w:hAnsi="Times New Roman" w:cs="Times New Roman"/>
                <w:sz w:val="24"/>
                <w:szCs w:val="24"/>
              </w:rPr>
              <w:t>Sri Sugiarsi, S.KM, M.Kes</w:t>
            </w:r>
          </w:p>
          <w:p w:rsidR="0046333E" w:rsidRPr="00051B0A" w:rsidRDefault="0046333E" w:rsidP="00CA036A">
            <w:pPr>
              <w:spacing w:after="0"/>
              <w:rPr>
                <w:rFonts w:ascii="Times New Roman" w:hAnsi="Times New Roman" w:cs="Times New Roman"/>
                <w:sz w:val="24"/>
                <w:szCs w:val="24"/>
              </w:rPr>
            </w:pPr>
            <w:r w:rsidRPr="00051B0A">
              <w:rPr>
                <w:rFonts w:ascii="Times New Roman" w:hAnsi="Times New Roman" w:cs="Times New Roman"/>
                <w:sz w:val="24"/>
                <w:szCs w:val="24"/>
              </w:rPr>
              <w:t xml:space="preserve">Program Studi DIII- </w:t>
            </w:r>
            <w:r>
              <w:rPr>
                <w:rFonts w:ascii="Times New Roman" w:hAnsi="Times New Roman" w:cs="Times New Roman"/>
                <w:sz w:val="24"/>
                <w:szCs w:val="24"/>
              </w:rPr>
              <w:t>Perekam</w:t>
            </w:r>
            <w:r w:rsidRPr="00051B0A">
              <w:rPr>
                <w:rFonts w:ascii="Times New Roman" w:hAnsi="Times New Roman" w:cs="Times New Roman"/>
                <w:sz w:val="24"/>
                <w:szCs w:val="24"/>
              </w:rPr>
              <w:t xml:space="preserve"> Dan Informasi Kesehatan</w:t>
            </w:r>
          </w:p>
          <w:p w:rsidR="0046333E" w:rsidRDefault="0046333E" w:rsidP="00CA036A">
            <w:pPr>
              <w:spacing w:after="0"/>
              <w:rPr>
                <w:rFonts w:ascii="Times New Roman" w:hAnsi="Times New Roman" w:cs="Times New Roman"/>
                <w:sz w:val="24"/>
                <w:szCs w:val="24"/>
              </w:rPr>
            </w:pPr>
            <w:r w:rsidRPr="00051B0A">
              <w:rPr>
                <w:rFonts w:ascii="Times New Roman" w:hAnsi="Times New Roman" w:cs="Times New Roman"/>
                <w:sz w:val="24"/>
                <w:szCs w:val="24"/>
              </w:rPr>
              <w:t>STIKES Ngudia Husada Madura</w:t>
            </w:r>
          </w:p>
        </w:tc>
      </w:tr>
      <w:tr w:rsidR="0046333E" w:rsidRPr="00310501" w:rsidTr="00CA036A">
        <w:tc>
          <w:tcPr>
            <w:tcW w:w="7927" w:type="dxa"/>
          </w:tcPr>
          <w:p w:rsidR="0046333E" w:rsidRDefault="0046333E" w:rsidP="00CA036A">
            <w:pPr>
              <w:spacing w:after="0"/>
              <w:jc w:val="center"/>
              <w:rPr>
                <w:rFonts w:ascii="Times New Roman" w:hAnsi="Times New Roman" w:cs="Times New Roman"/>
                <w:b/>
                <w:sz w:val="28"/>
                <w:szCs w:val="28"/>
              </w:rPr>
            </w:pPr>
            <w:r>
              <w:rPr>
                <w:rFonts w:ascii="Times New Roman" w:hAnsi="Times New Roman" w:cs="Times New Roman"/>
                <w:b/>
                <w:sz w:val="28"/>
                <w:szCs w:val="28"/>
                <w:lang w:val="en-US"/>
              </w:rPr>
              <w:t xml:space="preserve">TINJAUAN MUTU REKAM MEDIS </w:t>
            </w:r>
            <w:r>
              <w:rPr>
                <w:rFonts w:ascii="Times New Roman" w:hAnsi="Times New Roman" w:cs="Times New Roman"/>
                <w:b/>
                <w:sz w:val="28"/>
                <w:szCs w:val="28"/>
              </w:rPr>
              <w:t xml:space="preserve">PASIEN </w:t>
            </w:r>
          </w:p>
          <w:p w:rsidR="0046333E" w:rsidRPr="004810D3" w:rsidRDefault="0046333E" w:rsidP="00CA036A">
            <w:pPr>
              <w:spacing w:after="0"/>
              <w:jc w:val="center"/>
              <w:rPr>
                <w:rFonts w:ascii="Times New Roman" w:hAnsi="Times New Roman" w:cs="Times New Roman"/>
                <w:b/>
                <w:sz w:val="28"/>
                <w:szCs w:val="28"/>
                <w:lang w:val="en-US"/>
              </w:rPr>
            </w:pPr>
            <w:r>
              <w:rPr>
                <w:rFonts w:ascii="Times New Roman" w:hAnsi="Times New Roman" w:cs="Times New Roman"/>
                <w:b/>
                <w:sz w:val="28"/>
                <w:szCs w:val="28"/>
              </w:rPr>
              <w:t xml:space="preserve">RAWAT INAP IRNA E (RUANG ANAK) </w:t>
            </w:r>
          </w:p>
          <w:p w:rsidR="0046333E" w:rsidRDefault="0046333E" w:rsidP="00CA036A">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DI RSUD SYARIFAH </w:t>
            </w:r>
          </w:p>
          <w:p w:rsidR="0046333E" w:rsidRPr="00310501" w:rsidRDefault="0046333E" w:rsidP="00CA036A">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AMBAMI RATO EBU BANGKALAN</w:t>
            </w:r>
          </w:p>
        </w:tc>
      </w:tr>
      <w:tr w:rsidR="0046333E" w:rsidTr="00CA036A">
        <w:tc>
          <w:tcPr>
            <w:tcW w:w="7927" w:type="dxa"/>
          </w:tcPr>
          <w:p w:rsidR="0046333E" w:rsidRPr="00D157A6" w:rsidRDefault="0046333E" w:rsidP="00CA036A">
            <w:pPr>
              <w:jc w:val="both"/>
              <w:rPr>
                <w:rFonts w:ascii="Times New Roman" w:hAnsi="Times New Roman" w:cs="Times New Roman"/>
                <w:b/>
                <w:sz w:val="24"/>
                <w:szCs w:val="24"/>
              </w:rPr>
            </w:pPr>
            <w:r w:rsidRPr="007644B5">
              <w:rPr>
                <w:rFonts w:ascii="Times New Roman" w:hAnsi="Times New Roman" w:cs="Times New Roman"/>
                <w:b/>
                <w:sz w:val="24"/>
                <w:szCs w:val="24"/>
              </w:rPr>
              <w:t>ABSTRAK</w:t>
            </w:r>
          </w:p>
          <w:p w:rsidR="0046333E" w:rsidRDefault="0046333E" w:rsidP="00CA036A">
            <w:pPr>
              <w:spacing w:after="0"/>
              <w:ind w:firstLine="596"/>
              <w:jc w:val="both"/>
              <w:rPr>
                <w:rFonts w:ascii="Times New Roman" w:hAnsi="Times New Roman" w:cs="Times New Roman"/>
                <w:sz w:val="24"/>
                <w:szCs w:val="24"/>
              </w:rPr>
            </w:pPr>
            <w:r>
              <w:rPr>
                <w:rFonts w:ascii="Times New Roman" w:hAnsi="Times New Roman" w:cs="Times New Roman"/>
                <w:sz w:val="24"/>
                <w:szCs w:val="24"/>
              </w:rPr>
              <w:t>Rumah sakit sebagai penyedia jasa pelayanan kesehatan harus terus meningkatkan mutu dari pelayanan kesehatannya salah satunya dapat dilihat dari mutu rekam medis. Mutu rekam medis yang baik dapat dilihat dari kelengkapan pengisian berkas rekam medis. Tujuan dari penelitian ini adalah untuk mengetahui gambaran mutu rekam medis rawat inap berdasarkan kelengkapan pengisian dokumen rekam medis IRNA E (ruang anak) triwulan ke-4 tahun 2018 di RSUD Syamrabu Bangkalan.</w:t>
            </w:r>
          </w:p>
          <w:p w:rsidR="0046333E" w:rsidRDefault="0046333E" w:rsidP="00CA036A">
            <w:pPr>
              <w:spacing w:after="0"/>
              <w:ind w:firstLine="596"/>
              <w:jc w:val="both"/>
              <w:rPr>
                <w:rFonts w:ascii="Times New Roman" w:hAnsi="Times New Roman" w:cs="Times New Roman"/>
                <w:sz w:val="24"/>
                <w:szCs w:val="24"/>
              </w:rPr>
            </w:pPr>
            <w:r>
              <w:rPr>
                <w:rFonts w:ascii="Times New Roman" w:hAnsi="Times New Roman" w:cs="Times New Roman"/>
                <w:sz w:val="24"/>
                <w:szCs w:val="24"/>
              </w:rPr>
              <w:t>Jenis penelitian ini bersifat deskriptif dengan oendekatan kuantitatif yang berdasarkan pada elemen penilaian MIRM (Manajemen Informasi Rekam Medis) akreditasi SNARS yang meliputi penilaian kelengkapan pengisian identitas pasien, laporan penting, autentikasi dan rekam medis pada catatan yang baik. Sampel penelitian ini adalah 109 berkas rekam medis rawat inap IRNA E (ruang anak).</w:t>
            </w:r>
          </w:p>
          <w:p w:rsidR="0046333E" w:rsidRDefault="0046333E" w:rsidP="00CA036A">
            <w:pPr>
              <w:spacing w:after="0"/>
              <w:ind w:firstLine="596"/>
              <w:jc w:val="both"/>
              <w:rPr>
                <w:rFonts w:ascii="Times New Roman" w:hAnsi="Times New Roman" w:cs="Times New Roman"/>
                <w:sz w:val="24"/>
                <w:szCs w:val="24"/>
              </w:rPr>
            </w:pPr>
            <w:r>
              <w:rPr>
                <w:rFonts w:ascii="Times New Roman" w:hAnsi="Times New Roman" w:cs="Times New Roman"/>
                <w:sz w:val="24"/>
                <w:szCs w:val="24"/>
              </w:rPr>
              <w:t>Hasil dari penelitian ini menunjukkan bahwa rata-rata kelengkapan pengisian rekam medis sudah cukup lengkap, namun masih kurang dari standar kelengkapan yang ditetapkan oleh Deokes RI sebesar 100%. Berdasarkan hasil penelitian diperoleh rata-rata kelengkapan pengisian dokumen rekam medis rawat inap antara lain kelengkapan pengisian identitas pasien sebesar 100%, kelengkapan pengisian laporan penting sebesar 86%, kelengkapan pengisian autentikasi penulis sebesar 89,8%, dan kelengkapan rekam medis pada catatan yang baik sebesar 97,7%.</w:t>
            </w:r>
          </w:p>
          <w:p w:rsidR="0046333E" w:rsidRDefault="0046333E" w:rsidP="00CA036A">
            <w:pPr>
              <w:spacing w:after="0"/>
              <w:ind w:firstLine="596"/>
              <w:jc w:val="both"/>
              <w:rPr>
                <w:rFonts w:ascii="Times New Roman" w:hAnsi="Times New Roman" w:cs="Times New Roman"/>
                <w:sz w:val="24"/>
                <w:szCs w:val="24"/>
              </w:rPr>
            </w:pPr>
            <w:r>
              <w:rPr>
                <w:rFonts w:ascii="Times New Roman" w:hAnsi="Times New Roman" w:cs="Times New Roman"/>
                <w:sz w:val="24"/>
                <w:szCs w:val="24"/>
              </w:rPr>
              <w:t>Untuk meningkatkan mutu kelengkapan pengisian rekam medis dapat dilakukan beberapa upaya yaitu perlunya kerjasama antar masing-masing bagian untuk melengkapi pengisian berkas rekam medis dan sosialisasi SOP (standar operasional prosedur) tentang kelengkapan pengisian rekam medis lebih ditingkatkan kembali.</w:t>
            </w:r>
          </w:p>
        </w:tc>
      </w:tr>
      <w:tr w:rsidR="0046333E" w:rsidRPr="007644B5" w:rsidTr="00CA036A">
        <w:tc>
          <w:tcPr>
            <w:tcW w:w="7927" w:type="dxa"/>
          </w:tcPr>
          <w:p w:rsidR="0046333E" w:rsidRPr="007644B5" w:rsidRDefault="0046333E" w:rsidP="00CA036A">
            <w:pPr>
              <w:spacing w:after="0"/>
              <w:rPr>
                <w:rFonts w:ascii="Times New Roman" w:hAnsi="Times New Roman" w:cs="Times New Roman"/>
                <w:b/>
                <w:sz w:val="24"/>
                <w:szCs w:val="24"/>
              </w:rPr>
            </w:pPr>
            <w:r w:rsidRPr="007644B5">
              <w:rPr>
                <w:rFonts w:ascii="Times New Roman" w:hAnsi="Times New Roman" w:cs="Times New Roman"/>
                <w:b/>
                <w:sz w:val="24"/>
                <w:szCs w:val="24"/>
              </w:rPr>
              <w:t>Kata Kunci : Kelengkapan, Rekam medis, Pasien Rawat inap</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33E"/>
    <w:rsid w:val="00324E4C"/>
    <w:rsid w:val="003D5936"/>
    <w:rsid w:val="0046333E"/>
    <w:rsid w:val="00484FB1"/>
    <w:rsid w:val="00675E1F"/>
    <w:rsid w:val="008349F9"/>
    <w:rsid w:val="00D3717D"/>
    <w:rsid w:val="00DC1FD6"/>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33E"/>
    <w:pPr>
      <w:spacing w:after="200"/>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33E"/>
    <w:pPr>
      <w:spacing w:after="0" w:line="240" w:lineRule="auto"/>
      <w:ind w:left="0"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0455BDD-856E-435E-82CB-6476AEB6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2019-11-18T01:44:00Z</dcterms:created>
  <dcterms:modified xsi:type="dcterms:W3CDTF">2019-11-18T01:44:00Z</dcterms:modified>
</cp:coreProperties>
</file>