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54"/>
      </w:tblGrid>
      <w:tr w:rsidR="008A3CFF" w:rsidTr="008A3CFF">
        <w:trPr>
          <w:trHeight w:val="908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CFF" w:rsidRDefault="008A3CFF">
            <w:pPr>
              <w:tabs>
                <w:tab w:val="left" w:pos="3210"/>
                <w:tab w:val="left" w:pos="39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Kulyasari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Dosen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Pembimbing</w:t>
            </w:r>
            <w:proofErr w:type="spellEnd"/>
          </w:p>
          <w:p w:rsidR="008A3CFF" w:rsidRDefault="008A3CFF">
            <w:pPr>
              <w:tabs>
                <w:tab w:val="left" w:pos="3960"/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i-FI"/>
              </w:rPr>
              <w:t xml:space="preserve">NIM.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15142010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26     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 xml:space="preserve">Dr. M. </w:t>
            </w:r>
            <w:proofErr w:type="spellStart"/>
            <w:r>
              <w:rPr>
                <w:rFonts w:ascii="Times New Roman" w:hAnsi="Times New Roman"/>
                <w:sz w:val="24"/>
              </w:rPr>
              <w:t>Hasinuddin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S.Kep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., Ns., </w:t>
            </w:r>
            <w:proofErr w:type="spellStart"/>
            <w:r>
              <w:rPr>
                <w:rFonts w:ascii="Times New Roman" w:hAnsi="Times New Roman"/>
                <w:sz w:val="24"/>
              </w:rPr>
              <w:t>M.Kep</w:t>
            </w:r>
            <w:proofErr w:type="spellEnd"/>
          </w:p>
          <w:p w:rsidR="008A3CFF" w:rsidRDefault="008A3CFF">
            <w:pPr>
              <w:tabs>
                <w:tab w:val="left" w:pos="3960"/>
              </w:tabs>
              <w:spacing w:after="0" w:line="240" w:lineRule="auto"/>
              <w:rPr>
                <w:lang w:val="id-ID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Program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Keperawatan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 xml:space="preserve">     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NIDN: 07</w:t>
            </w:r>
            <w:r>
              <w:rPr>
                <w:rFonts w:ascii="Times New Roman" w:hAnsi="Times New Roman"/>
                <w:bCs/>
                <w:sz w:val="24"/>
                <w:szCs w:val="24"/>
                <w:lang w:val="id-ID"/>
              </w:rPr>
              <w:t>23058002</w:t>
            </w:r>
          </w:p>
        </w:tc>
      </w:tr>
      <w:tr w:rsidR="008A3CFF" w:rsidTr="008A3CFF">
        <w:trPr>
          <w:trHeight w:val="1268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CFF" w:rsidRDefault="008A3C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PENGARUH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 STORYTELLING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PADA ANAK USIA </w:t>
            </w:r>
          </w:p>
          <w:p w:rsidR="008A3CFF" w:rsidRDefault="008A3C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7-9 TAHUN TERHADAP TINDAKAN MENCUCI </w:t>
            </w:r>
          </w:p>
          <w:p w:rsidR="008A3CFF" w:rsidRDefault="008A3C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TANGAN DENGAN PENDEKATAN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 xml:space="preserve">HEALTH </w:t>
            </w:r>
          </w:p>
          <w:p w:rsidR="008A3CFF" w:rsidRDefault="008A3CF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PROMOTIONMODEL NOLA J.PENDER</w:t>
            </w:r>
          </w:p>
          <w:p w:rsidR="008A3CFF" w:rsidRDefault="008A3CF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Studi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SDN 03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Junganyar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Pesisir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Socah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Kabupaten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Bangkalan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A3CFF" w:rsidTr="008A3CFF">
        <w:trPr>
          <w:trHeight w:val="1169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CFF" w:rsidRDefault="008A3CFF">
            <w:pPr>
              <w:tabs>
                <w:tab w:val="right" w:pos="7830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ABSTRAK</w:t>
            </w:r>
          </w:p>
          <w:p w:rsidR="008A3CFF" w:rsidRDefault="008A3CFF">
            <w:pPr>
              <w:pStyle w:val="NoSpacing"/>
              <w:spacing w:line="276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cuci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diperhatikan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mencegah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penyakit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penyebarannya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Kurangnya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informasi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cuci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menyebabkan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kurangnya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perhatian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perilaku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cuci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 w:eastAsia="en-US"/>
              </w:rPr>
              <w:t>. Hasil studi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 w:eastAsia="en-US"/>
              </w:rPr>
              <w:t xml:space="preserve">pendahuluan dari 10 anak, didapatkan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id-ID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cukup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id-ID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kurang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baik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 w:eastAsia="en-US"/>
              </w:rPr>
              <w:t xml:space="preserve">,. Tujuan penelitian menganalisis pengaruh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pengaruh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storytelling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7-9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tindakan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mencuci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pendekatan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health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promotionmodel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nola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j.pender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 w:eastAsia="en-US"/>
              </w:rPr>
              <w:t>.</w:t>
            </w:r>
          </w:p>
          <w:p w:rsidR="008A3CFF" w:rsidRDefault="008A3CFF">
            <w:pPr>
              <w:pStyle w:val="NoSpacing"/>
              <w:spacing w:line="276" w:lineRule="auto"/>
              <w:ind w:left="0" w:firstLine="56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 xml:space="preserve">Metode penelitian ini menggunakan desain </w:t>
            </w:r>
            <w:r>
              <w:rPr>
                <w:rFonts w:ascii="Times New Roman" w:hAnsi="Times New Roman"/>
                <w:i/>
                <w:sz w:val="24"/>
                <w:szCs w:val="24"/>
                <w:lang w:val="id-ID" w:eastAsia="en-US"/>
              </w:rPr>
              <w:t>quasy eksperiment</w:t>
            </w:r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 xml:space="preserve">. Variabel independen adalah 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storytelling</w:t>
            </w:r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 xml:space="preserve">, variabel dependen adalah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tindakan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mencuci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 xml:space="preserve">. Populasi dalam penelitian ini sebanyak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 xml:space="preserve"> responden dengan besar sampel 5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 xml:space="preserve"> responden menggunakan teknik </w:t>
            </w:r>
            <w:r>
              <w:rPr>
                <w:rFonts w:ascii="Times New Roman" w:hAnsi="Times New Roman"/>
                <w:i/>
                <w:sz w:val="24"/>
                <w:szCs w:val="24"/>
                <w:lang w:val="id-ID" w:eastAsia="en-US"/>
              </w:rPr>
              <w:t>simple random sampling</w:t>
            </w:r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>. Alat pengumpulan data menggunakan kuesioner yang telah diuji validitas r hitung (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0,779</w:t>
            </w:r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>) &gt; r tabel (0,707).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id-ID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 xml:space="preserve">Uji statistik penelitian ini menggunakan uji </w:t>
            </w:r>
            <w:r>
              <w:rPr>
                <w:rFonts w:ascii="Times New Roman" w:hAnsi="Times New Roman"/>
                <w:i/>
                <w:sz w:val="24"/>
                <w:szCs w:val="24"/>
                <w:lang w:val="id-ID" w:eastAsia="en-US"/>
              </w:rPr>
              <w:t>wilcoxon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  <w:lang w:val="id-ID"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 xml:space="preserve">Penelitian ini telah dilakukan uji Kelaikan Etik yang dilaksanakan oleh KEPK STIKes Ngudia Husada Madura, no 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125</w:t>
            </w:r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>/KEPK/STIKES-NHM/EC/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>/2019.</w:t>
            </w:r>
          </w:p>
          <w:p w:rsidR="008A3CFF" w:rsidRDefault="008A3CFF">
            <w:pPr>
              <w:pStyle w:val="NoSpacing"/>
              <w:spacing w:line="276" w:lineRule="auto"/>
              <w:ind w:left="0" w:firstLine="567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 xml:space="preserve">Hasil analisa data dengan uji </w:t>
            </w:r>
            <w:r>
              <w:rPr>
                <w:rFonts w:ascii="Times New Roman" w:hAnsi="Times New Roman"/>
                <w:i/>
                <w:sz w:val="24"/>
                <w:szCs w:val="24"/>
                <w:lang w:val="id-ID" w:eastAsia="en-US"/>
              </w:rPr>
              <w:t xml:space="preserve">wilcoxon </w:t>
            </w:r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 xml:space="preserve">menunjukkan ada perbedaan antara nilai </w:t>
            </w:r>
            <w:r>
              <w:rPr>
                <w:rFonts w:ascii="Times New Roman" w:hAnsi="Times New Roman"/>
                <w:i/>
                <w:sz w:val="24"/>
                <w:szCs w:val="24"/>
                <w:lang w:val="id-ID" w:eastAsia="en-US"/>
              </w:rPr>
              <w:t xml:space="preserve">pre test </w:t>
            </w:r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 xml:space="preserve">dan </w:t>
            </w:r>
            <w:r>
              <w:rPr>
                <w:rFonts w:ascii="Times New Roman" w:hAnsi="Times New Roman"/>
                <w:i/>
                <w:sz w:val="24"/>
                <w:szCs w:val="24"/>
                <w:lang w:val="id-ID" w:eastAsia="en-US"/>
              </w:rPr>
              <w:t xml:space="preserve">post test </w:t>
            </w:r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 xml:space="preserve"> pada kelompok perlakuan yang diberikan 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storytelling </w:t>
            </w:r>
            <w:r>
              <w:rPr>
                <w:rFonts w:ascii="Times New Roman" w:hAnsi="Times New Roman"/>
                <w:i/>
                <w:sz w:val="24"/>
                <w:szCs w:val="24"/>
                <w:lang w:val="id-ID" w:eastAsia="en-US"/>
              </w:rPr>
              <w:t xml:space="preserve"> p-value</w:t>
            </w:r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 xml:space="preserve"> (0,000) &lt; α (0,05)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SD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kelas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sampai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usia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sampai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tahun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  <w:lang w:val="id-ID" w:eastAsia="en-US"/>
              </w:rPr>
              <w:t xml:space="preserve"> </w:t>
            </w:r>
          </w:p>
          <w:p w:rsidR="008A3CFF" w:rsidRDefault="008A3CFF">
            <w:pPr>
              <w:pStyle w:val="NoSpacing"/>
              <w:spacing w:line="276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Berdasarkan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 xml:space="preserve">hasil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storytelling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terhadap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tindakan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mencuci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d-ID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dijadikan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sebagai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pedoman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upaya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meningkatkan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pengetahuan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perilaku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atau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tindakan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personal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hygine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khususnya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cuci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baik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benar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8A3CFF" w:rsidTr="008A3CFF">
        <w:trPr>
          <w:trHeight w:val="315"/>
        </w:trPr>
        <w:tc>
          <w:tcPr>
            <w:tcW w:w="9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CFF" w:rsidRDefault="008A3CFF">
            <w:pPr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fi-FI"/>
              </w:rPr>
              <w:t xml:space="preserve">Kata Kunci :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Storytelling</w:t>
            </w:r>
            <w:r>
              <w:rPr>
                <w:rFonts w:ascii="Times New Roman" w:hAnsi="Times New Roman"/>
                <w:b/>
                <w:sz w:val="24"/>
                <w:szCs w:val="24"/>
                <w:lang w:val="id-ID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tindakan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mencuci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tangan</w:t>
            </w:r>
            <w:proofErr w:type="spellEnd"/>
          </w:p>
        </w:tc>
      </w:tr>
    </w:tbl>
    <w:p w:rsidR="004418FB" w:rsidRDefault="004418FB">
      <w:bookmarkStart w:id="0" w:name="_GoBack"/>
      <w:bookmarkEnd w:id="0"/>
    </w:p>
    <w:sectPr w:rsidR="004418FB" w:rsidSect="008A3CFF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F"/>
    <w:rsid w:val="00187376"/>
    <w:rsid w:val="004418FB"/>
    <w:rsid w:val="008A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CF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3CFF"/>
    <w:pPr>
      <w:spacing w:after="0" w:line="240" w:lineRule="auto"/>
      <w:ind w:left="1134" w:hanging="1134"/>
      <w:jc w:val="both"/>
    </w:pPr>
    <w:rPr>
      <w:rFonts w:ascii="Calibri" w:eastAsia="Calibri" w:hAnsi="Calibri" w:cs="Calibri"/>
      <w:color w:val="000000"/>
      <w:u w:color="000000"/>
      <w:lang w:val="en-US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CFF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3CFF"/>
    <w:pPr>
      <w:spacing w:after="0" w:line="240" w:lineRule="auto"/>
      <w:ind w:left="1134" w:hanging="1134"/>
      <w:jc w:val="both"/>
    </w:pPr>
    <w:rPr>
      <w:rFonts w:ascii="Calibri" w:eastAsia="Calibri" w:hAnsi="Calibri" w:cs="Calibri"/>
      <w:color w:val="000000"/>
      <w:u w:color="000000"/>
      <w:lang w:val="en-US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1710</Characters>
  <Application>Microsoft Office Word</Application>
  <DocSecurity>0</DocSecurity>
  <Lines>14</Lines>
  <Paragraphs>4</Paragraphs>
  <ScaleCrop>false</ScaleCrop>
  <Company>home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2019-11-14T04:48:00Z</dcterms:created>
  <dcterms:modified xsi:type="dcterms:W3CDTF">2019-11-14T04:49:00Z</dcterms:modified>
</cp:coreProperties>
</file>