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3"/>
      </w:tblGrid>
      <w:tr w:rsidR="004B2ED0" w:rsidRPr="00A35843" w:rsidTr="0061165A">
        <w:trPr>
          <w:trHeight w:val="841"/>
        </w:trPr>
        <w:tc>
          <w:tcPr>
            <w:tcW w:w="8153" w:type="dxa"/>
            <w:shd w:val="clear" w:color="auto" w:fill="auto"/>
          </w:tcPr>
          <w:p w:rsidR="004B2ED0" w:rsidRPr="00F43D3E" w:rsidRDefault="004B2ED0" w:rsidP="0061165A">
            <w:pPr>
              <w:tabs>
                <w:tab w:val="left" w:pos="3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>Nur</w:t>
            </w:r>
            <w:proofErr w:type="spellEnd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>Faizah</w:t>
            </w:r>
            <w:proofErr w:type="spellEnd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4B2ED0" w:rsidRPr="00F43D3E" w:rsidRDefault="004B2ED0" w:rsidP="0061165A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D3E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15142010038</w:t>
            </w:r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Hamimatus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Zainiyah</w:t>
            </w:r>
            <w:proofErr w:type="gramStart"/>
            <w:r>
              <w:rPr>
                <w:rFonts w:ascii="Times New Roman" w:hAnsi="Times New Roman"/>
                <w:sz w:val="24"/>
              </w:rPr>
              <w:t>,S.S</w:t>
            </w:r>
            <w:r w:rsidRPr="00F43D3E">
              <w:rPr>
                <w:rFonts w:ascii="Times New Roman" w:hAnsi="Times New Roman"/>
                <w:sz w:val="24"/>
              </w:rPr>
              <w:t>T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,. </w:t>
            </w:r>
            <w:proofErr w:type="gramStart"/>
            <w:r>
              <w:rPr>
                <w:rFonts w:ascii="Times New Roman" w:hAnsi="Times New Roman"/>
                <w:sz w:val="24"/>
              </w:rPr>
              <w:t>M..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</w:rPr>
              <w:t>Pd</w:t>
            </w:r>
            <w:proofErr w:type="spellEnd"/>
            <w:r>
              <w:rPr>
                <w:rFonts w:ascii="Times New Roman" w:hAnsi="Times New Roman"/>
                <w:sz w:val="24"/>
              </w:rPr>
              <w:t>,.</w:t>
            </w:r>
            <w:proofErr w:type="spellStart"/>
            <w:r>
              <w:rPr>
                <w:rFonts w:ascii="Times New Roman" w:hAnsi="Times New Roman"/>
                <w:sz w:val="24"/>
              </w:rPr>
              <w:t>M.Keb</w:t>
            </w:r>
            <w:proofErr w:type="spellEnd"/>
          </w:p>
          <w:p w:rsidR="004B2ED0" w:rsidRDefault="004B2ED0" w:rsidP="00611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 w:rsidRPr="00F43D3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NIDN: 0712128401</w:t>
            </w:r>
          </w:p>
          <w:p w:rsidR="004B2ED0" w:rsidRPr="00A35843" w:rsidRDefault="004B2ED0" w:rsidP="0061165A">
            <w:pPr>
              <w:spacing w:after="0" w:line="240" w:lineRule="auto"/>
            </w:pPr>
          </w:p>
        </w:tc>
      </w:tr>
      <w:tr w:rsidR="004B2ED0" w:rsidRPr="00A35843" w:rsidTr="0061165A">
        <w:trPr>
          <w:trHeight w:val="1421"/>
        </w:trPr>
        <w:tc>
          <w:tcPr>
            <w:tcW w:w="8153" w:type="dxa"/>
            <w:shd w:val="clear" w:color="auto" w:fill="auto"/>
          </w:tcPr>
          <w:p w:rsidR="004B2ED0" w:rsidRDefault="004B2ED0" w:rsidP="00611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HUBUNGAN AKSES INFORMASI DENGAN STATUS GIZI ANAK PRASEKOLAH</w:t>
            </w:r>
          </w:p>
          <w:p w:rsidR="004B2ED0" w:rsidRPr="00C129E9" w:rsidRDefault="004B2ED0" w:rsidP="006116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2ED0" w:rsidRPr="00A35843" w:rsidRDefault="004B2ED0" w:rsidP="00611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Aisiyah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Bustanul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atfal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pamekasan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B2ED0" w:rsidRPr="00A35843" w:rsidTr="0061165A">
        <w:trPr>
          <w:trHeight w:val="7527"/>
        </w:trPr>
        <w:tc>
          <w:tcPr>
            <w:tcW w:w="8153" w:type="dxa"/>
            <w:shd w:val="clear" w:color="auto" w:fill="auto"/>
          </w:tcPr>
          <w:p w:rsidR="004B2ED0" w:rsidRPr="00A35843" w:rsidRDefault="004B2ED0" w:rsidP="0061165A">
            <w:pPr>
              <w:tabs>
                <w:tab w:val="right" w:pos="7830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843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4B2ED0" w:rsidRPr="003429F6" w:rsidRDefault="004B2ED0" w:rsidP="0061165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tergantung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konsumsi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diperlukan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susunan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perbandingannya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lain</w:t>
            </w:r>
            <w:r w:rsidRPr="00A358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</w:rPr>
              <w:t>Berdasarkan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hasil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studi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pendahuluan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didapatkan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keadaan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gizinya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kurang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kurus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dengan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obesitas</w:t>
            </w:r>
            <w:proofErr w:type="spellEnd"/>
            <w:r>
              <w:rPr>
                <w:rStyle w:val="fontstyle01"/>
              </w:rPr>
              <w:t xml:space="preserve"> 1 </w:t>
            </w:r>
            <w:proofErr w:type="spellStart"/>
            <w:r>
              <w:rPr>
                <w:rStyle w:val="fontstyle01"/>
              </w:rPr>
              <w:t>anak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kurangnya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pengetahuan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ibu</w:t>
            </w:r>
            <w:proofErr w:type="spellEnd"/>
            <w:r>
              <w:rPr>
                <w:rStyle w:val="fontstyle01"/>
              </w:rPr>
              <w:t xml:space="preserve"> 7 </w:t>
            </w:r>
            <w:proofErr w:type="spellStart"/>
            <w:r>
              <w:rPr>
                <w:rStyle w:val="fontstyle01"/>
              </w:rPr>
              <w:t>anak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mengalami</w:t>
            </w:r>
            <w:proofErr w:type="spellEnd"/>
            <w:r>
              <w:rPr>
                <w:rStyle w:val="fontstyle01"/>
              </w:rPr>
              <w:t xml:space="preserve"> status </w:t>
            </w:r>
            <w:proofErr w:type="spellStart"/>
            <w:r>
              <w:rPr>
                <w:rStyle w:val="fontstyle01"/>
              </w:rPr>
              <w:t>gizinya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kurang</w:t>
            </w:r>
            <w:proofErr w:type="spellEnd"/>
            <w:r>
              <w:rPr>
                <w:rStyle w:val="fontstyle01"/>
              </w:rPr>
              <w:t xml:space="preserve"> 2 </w:t>
            </w:r>
            <w:proofErr w:type="spellStart"/>
            <w:r>
              <w:rPr>
                <w:rStyle w:val="fontstyle01"/>
              </w:rPr>
              <w:t>anak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prasekolah</w:t>
            </w:r>
            <w:proofErr w:type="spellEnd"/>
            <w:r w:rsidRPr="00A3584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35843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Aisiyah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Bustanul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atfal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Pamekasan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2ED0" w:rsidRPr="003429F6" w:rsidRDefault="004B2ED0" w:rsidP="0061165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Analitic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Correlative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cross-sectional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gizi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sampel</w:t>
            </w:r>
            <w:r>
              <w:rPr>
                <w:rFonts w:ascii="Times New Roman" w:hAnsi="Times New Roman"/>
                <w:sz w:val="24"/>
                <w:szCs w:val="24"/>
              </w:rPr>
              <w:t>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45</w:t>
            </w:r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sampling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9AB">
              <w:rPr>
                <w:rFonts w:ascii="Times New Roman" w:hAnsi="Times New Roman"/>
                <w:i/>
                <w:sz w:val="24"/>
                <w:szCs w:val="24"/>
              </w:rPr>
              <w:t>Simple random sampling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statistic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silang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4B2ED0" w:rsidRPr="003429F6" w:rsidRDefault="004B2ED0" w:rsidP="0061165A">
            <w:pPr>
              <w:spacing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hampir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setengahnya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ketegori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 (48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%),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hampir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seluruhnya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B56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Pr="00A62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A62B5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A62B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2B56">
              <w:rPr>
                <w:rFonts w:ascii="Times New Roman" w:hAnsi="Times New Roman"/>
                <w:sz w:val="24"/>
                <w:szCs w:val="24"/>
              </w:rPr>
              <w:t>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75F2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0,000 &lt;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α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0,05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diterima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demikian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disimpulkan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prasekolah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843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Aisiyah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Bustanul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atfal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Pamekasan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4B2ED0" w:rsidRPr="00007168" w:rsidRDefault="004B2ED0" w:rsidP="0061165A">
            <w:pPr>
              <w:pStyle w:val="ListParagraph"/>
              <w:spacing w:line="240" w:lineRule="auto"/>
              <w:ind w:left="0" w:firstLine="720"/>
              <w:rPr>
                <w:rFonts w:ascii="Times New Roman" w:hAnsi="Times New Roman"/>
                <w:sz w:val="24"/>
                <w:szCs w:val="24"/>
              </w:rPr>
            </w:pPr>
            <w:r w:rsidRPr="00A35843">
              <w:rPr>
                <w:rFonts w:ascii="Times New Roman" w:hAnsi="Times New Roman"/>
                <w:sz w:val="24"/>
                <w:szCs w:val="24"/>
              </w:rPr>
              <w:t xml:space="preserve">Dari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A35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Khususnya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dijadikan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tenagaa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kuantitas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wilayah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2ED0" w:rsidRPr="00A35843" w:rsidTr="0061165A">
        <w:trPr>
          <w:trHeight w:val="405"/>
        </w:trPr>
        <w:tc>
          <w:tcPr>
            <w:tcW w:w="8153" w:type="dxa"/>
            <w:shd w:val="clear" w:color="auto" w:fill="auto"/>
          </w:tcPr>
          <w:p w:rsidR="004B2ED0" w:rsidRPr="00A35843" w:rsidRDefault="004B2ED0" w:rsidP="0061165A">
            <w:pPr>
              <w:spacing w:after="0" w:line="240" w:lineRule="auto"/>
              <w:ind w:left="1559" w:hanging="1559"/>
            </w:pPr>
            <w:r w:rsidRPr="00A3584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r w:rsidRPr="00A358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A35843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A358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gizi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anak</w:t>
            </w:r>
            <w:proofErr w:type="spellEnd"/>
            <w:r w:rsidRPr="00A3584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4B2ED0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D0"/>
    <w:rsid w:val="00187376"/>
    <w:rsid w:val="004418FB"/>
    <w:rsid w:val="004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D0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B2ED0"/>
    <w:pPr>
      <w:ind w:left="720"/>
      <w:contextualSpacing/>
    </w:pPr>
    <w:rPr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B2ED0"/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fontstyle01">
    <w:name w:val="fontstyle01"/>
    <w:rsid w:val="004B2E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D0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B2ED0"/>
    <w:pPr>
      <w:ind w:left="720"/>
      <w:contextualSpacing/>
    </w:pPr>
    <w:rPr>
      <w:sz w:val="20"/>
      <w:szCs w:val="20"/>
      <w:lang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B2ED0"/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fontstyle01">
    <w:name w:val="fontstyle01"/>
    <w:rsid w:val="004B2ED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>home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2019-11-14T05:39:00Z</dcterms:created>
  <dcterms:modified xsi:type="dcterms:W3CDTF">2019-11-14T05:40:00Z</dcterms:modified>
</cp:coreProperties>
</file>