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5245"/>
      </w:tblGrid>
      <w:tr w:rsidR="00E32D1F" w:rsidRPr="00C80E35" w:rsidTr="00E32D1F">
        <w:tc>
          <w:tcPr>
            <w:tcW w:w="3969" w:type="dxa"/>
            <w:tcBorders>
              <w:right w:val="nil"/>
            </w:tcBorders>
          </w:tcPr>
          <w:p w:rsidR="00E32D1F" w:rsidRPr="00C80E35" w:rsidRDefault="00E32D1F" w:rsidP="00600AD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>Ratna Sari DewiHidayat</w:t>
            </w: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E32D1F" w:rsidRPr="00C80E35" w:rsidRDefault="00E32D1F" w:rsidP="0060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  </w:t>
            </w:r>
            <w:r w:rsidRPr="00C80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/>
              </w:rPr>
              <w:t>18153010022</w:t>
            </w:r>
            <w:r w:rsidRPr="00C80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Program Studi Diploma IV Kebidanan</w:t>
            </w:r>
          </w:p>
        </w:tc>
        <w:tc>
          <w:tcPr>
            <w:tcW w:w="5245" w:type="dxa"/>
            <w:tcBorders>
              <w:left w:val="nil"/>
            </w:tcBorders>
          </w:tcPr>
          <w:p w:rsidR="00E32D1F" w:rsidRPr="00C80E35" w:rsidRDefault="00E32D1F" w:rsidP="00600AD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>DosenPembimbing</w:t>
            </w:r>
          </w:p>
          <w:p w:rsidR="00E32D1F" w:rsidRPr="00C37EA4" w:rsidRDefault="00E32D1F" w:rsidP="0060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Hamimatus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Zainiyah.,S.SiT.,M.Pd.,</w:t>
            </w: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M.Keb</w:t>
            </w:r>
          </w:p>
          <w:p w:rsidR="00E32D1F" w:rsidRPr="00C80E35" w:rsidRDefault="00E32D1F" w:rsidP="0060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>NIDN.</w:t>
            </w: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0712128401</w:t>
            </w:r>
          </w:p>
        </w:tc>
      </w:tr>
      <w:tr w:rsidR="00E32D1F" w:rsidRPr="00C80E35" w:rsidTr="00E32D1F">
        <w:tc>
          <w:tcPr>
            <w:tcW w:w="9214" w:type="dxa"/>
            <w:gridSpan w:val="2"/>
          </w:tcPr>
          <w:p w:rsidR="00E32D1F" w:rsidRPr="00C80E35" w:rsidRDefault="00E32D1F" w:rsidP="00600AD6">
            <w:pPr>
              <w:spacing w:after="0" w:line="240" w:lineRule="auto"/>
              <w:ind w:left="-90"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HUBUNGAN DUKUNGAN SUAMI DAN PENDAMPINGAN SUAMI DENGAN TINGKAT KECEMASAN IBU HAMIL D</w:t>
            </w:r>
            <w:bookmarkStart w:id="0" w:name="_GoBack"/>
            <w:bookmarkEnd w:id="0"/>
            <w:r w:rsidRPr="00C80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ALAM </w:t>
            </w:r>
          </w:p>
          <w:p w:rsidR="00E32D1F" w:rsidRPr="00C80E35" w:rsidRDefault="00E32D1F" w:rsidP="00600AD6">
            <w:pPr>
              <w:spacing w:after="0" w:line="240" w:lineRule="auto"/>
              <w:ind w:left="-90"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MENGHADAPI PERSALINAN </w:t>
            </w:r>
          </w:p>
          <w:p w:rsidR="00E32D1F" w:rsidRPr="00C80E35" w:rsidRDefault="00E32D1F" w:rsidP="00600AD6">
            <w:pPr>
              <w:spacing w:after="0" w:line="240" w:lineRule="auto"/>
              <w:ind w:left="-90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(Studi di </w:t>
            </w: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Polindes</w:t>
            </w: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Asta Tinggi</w:t>
            </w:r>
          </w:p>
          <w:p w:rsidR="00E32D1F" w:rsidRPr="00C80E35" w:rsidRDefault="00E32D1F" w:rsidP="00600AD6">
            <w:pPr>
              <w:spacing w:after="0" w:line="240" w:lineRule="auto"/>
              <w:ind w:left="-90"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Kasengan Wilayah Kerja Puskesmas Manding Kecamatan Manding Kabupaten Sumenep)</w:t>
            </w:r>
          </w:p>
        </w:tc>
      </w:tr>
      <w:tr w:rsidR="00E32D1F" w:rsidRPr="00C80E35" w:rsidTr="00E32D1F">
        <w:tc>
          <w:tcPr>
            <w:tcW w:w="9214" w:type="dxa"/>
            <w:gridSpan w:val="2"/>
          </w:tcPr>
          <w:p w:rsidR="00E32D1F" w:rsidRPr="00C80E35" w:rsidRDefault="00E32D1F" w:rsidP="00600AD6">
            <w:pPr>
              <w:spacing w:after="0" w:line="240" w:lineRule="auto"/>
              <w:ind w:left="-90" w:right="-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E32D1F" w:rsidRPr="00C80E35" w:rsidRDefault="00E32D1F" w:rsidP="00600AD6">
            <w:pPr>
              <w:spacing w:after="0" w:line="240" w:lineRule="auto"/>
              <w:ind w:left="-90" w:right="-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66D12">
              <w:rPr>
                <w:rFonts w:ascii="Times New Roman" w:eastAsia="Calibri" w:hAnsi="Times New Roman" w:cs="Times New Roman"/>
                <w:sz w:val="24"/>
                <w:szCs w:val="24"/>
              </w:rPr>
              <w:t>Kecemasan pada ibu hamil yang akan menghadapi proses persalinan adalah salah satu gangguan emosional, kecemasan muncul karena bayangan tentang hal – hal yang menakutkan saat proses persalinan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>. Hasil studi pendahuluan yang dilakukan pada tanggal 14 desember 2018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pada ibu hamil trimester III diPolindes Asta Tinggi Kasengan Wilayah Kerja Puskesmas Manding Kab.Sumenep.</w:t>
            </w: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>idapatkan 8 ibu hamil (80%) mengalami kecemasan berat sedangkan 2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ibu hamil (20%) 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>mengalami kecemasan sedang, tujuannya untuk mengetahuan hubungan dukungan suami dan pendampingan suami dengan tingkat kecemasan ibu hamil dalam menghadapi persalinan.</w:t>
            </w: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>Pene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litian ini merupakan penelitian 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litik, 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pendekatan </w:t>
            </w:r>
            <w:r w:rsidRPr="00C80E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crosssectional.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Variabel independen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penelitian ini dukungan suami dan pendampin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gan suami, variabel dependen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tingkat kecemasan. Populasi penelitian sebanyak 32 dan sampelnya yang diambil sebanyak 30 ibu hamil di Polindes Asta Tinggi Kasengan Wilayah Kerja Puskesmas Manding Kec. Manding Kab. Sumenep dengan teknik </w:t>
            </w:r>
            <w:r w:rsidRPr="00C80E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total sampling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Pengumpulan data kuesioner. 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Ditabulasi dengan uji statistic </w:t>
            </w:r>
            <w:r w:rsidRPr="00C80E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rank spearman</w:t>
            </w: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Penelitian ini telah dilakukan uji kelayakan etik yang dilaksanakan oleh KEPK Stikes Ngudia Husada Madura. </w:t>
            </w: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Hasil menunjukkan bahwa diperoleh hasil nilai  ρ= 0,002 &lt; α (0,05) sehingga Ho ditolak, ada hubungan dukungan suami dengan tingkat kecemasan. Diperoleh hasil nilai ρ= 0,001 &lt;α (0,05) sehingga Ho ditolak. Ada hubungan pendampingan suami dengan tingkat kecemasan ibu hamil.   </w:t>
            </w: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Disarankan bagi tenaga kesehatan untuk meningkatkan penyuluhan tentang pentingnya dukungan suami dan pendampingan suami pada ibu hamil dalam menghadapi persalinan</w:t>
            </w:r>
          </w:p>
          <w:p w:rsidR="00E32D1F" w:rsidRPr="00C80E35" w:rsidRDefault="00E32D1F" w:rsidP="00600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D1F" w:rsidRPr="00C80E35" w:rsidTr="00E32D1F">
        <w:trPr>
          <w:trHeight w:val="557"/>
        </w:trPr>
        <w:tc>
          <w:tcPr>
            <w:tcW w:w="9214" w:type="dxa"/>
            <w:gridSpan w:val="2"/>
          </w:tcPr>
          <w:p w:rsidR="00E32D1F" w:rsidRDefault="00E32D1F" w:rsidP="00600AD6">
            <w:pPr>
              <w:spacing w:after="0" w:line="240" w:lineRule="auto"/>
              <w:ind w:left="-90" w:right="-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Kata Kunci: Dukungan suami, Pendam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pingan suami, Tingkat kecemasan, </w:t>
            </w:r>
          </w:p>
          <w:p w:rsidR="00E32D1F" w:rsidRPr="00C80E35" w:rsidRDefault="00E32D1F" w:rsidP="00600AD6">
            <w:pPr>
              <w:spacing w:after="0" w:line="240" w:lineRule="auto"/>
              <w:ind w:left="-90" w:right="-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Ibu hamil TM III 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compat/>
  <w:rsids>
    <w:rsidRoot w:val="00E32D1F"/>
    <w:rsid w:val="003518B6"/>
    <w:rsid w:val="003535AF"/>
    <w:rsid w:val="007D2B73"/>
    <w:rsid w:val="007D383F"/>
    <w:rsid w:val="008E7291"/>
    <w:rsid w:val="00CA38F8"/>
    <w:rsid w:val="00DF10F4"/>
    <w:rsid w:val="00E1385C"/>
    <w:rsid w:val="00E3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>Deakin University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2020-01-23T04:03:00Z</dcterms:created>
  <dcterms:modified xsi:type="dcterms:W3CDTF">2020-01-23T04:04:00Z</dcterms:modified>
</cp:coreProperties>
</file>