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8"/>
      </w:tblGrid>
      <w:tr w:rsidR="00E1745A" w:rsidRPr="0088199D" w:rsidTr="00E1745A">
        <w:trPr>
          <w:trHeight w:val="841"/>
        </w:trPr>
        <w:tc>
          <w:tcPr>
            <w:tcW w:w="7938" w:type="dxa"/>
            <w:tcBorders>
              <w:top w:val="single" w:sz="4" w:space="0" w:color="auto"/>
              <w:left w:val="single" w:sz="4" w:space="0" w:color="auto"/>
              <w:bottom w:val="single" w:sz="4" w:space="0" w:color="auto"/>
              <w:right w:val="single" w:sz="4" w:space="0" w:color="auto"/>
            </w:tcBorders>
            <w:hideMark/>
          </w:tcPr>
          <w:p w:rsidR="00E1745A" w:rsidRPr="0088199D" w:rsidRDefault="0088199D">
            <w:pPr>
              <w:spacing w:after="0" w:line="240" w:lineRule="auto"/>
              <w:rPr>
                <w:rFonts w:ascii="Times New Roman" w:hAnsi="Times New Roman"/>
                <w:sz w:val="24"/>
                <w:szCs w:val="24"/>
              </w:rPr>
            </w:pPr>
            <w:r w:rsidRPr="0088199D">
              <w:rPr>
                <w:rFonts w:ascii="Times New Roman" w:hAnsi="Times New Roman"/>
                <w:sz w:val="24"/>
                <w:szCs w:val="24"/>
              </w:rPr>
              <w:t>Nur Alviatus Sova</w:t>
            </w:r>
            <w:r w:rsidR="00E1745A" w:rsidRPr="0088199D">
              <w:rPr>
                <w:rFonts w:ascii="Times New Roman" w:hAnsi="Times New Roman"/>
                <w:sz w:val="24"/>
                <w:szCs w:val="24"/>
                <w:lang w:val="id-ID"/>
              </w:rPr>
              <w:t xml:space="preserve">                                  </w:t>
            </w:r>
            <w:r>
              <w:rPr>
                <w:rFonts w:ascii="Times New Roman" w:hAnsi="Times New Roman"/>
                <w:sz w:val="24"/>
                <w:szCs w:val="24"/>
              </w:rPr>
              <w:t xml:space="preserve">  </w:t>
            </w:r>
            <w:r w:rsidR="00E1745A" w:rsidRPr="0088199D">
              <w:rPr>
                <w:rFonts w:ascii="Times New Roman" w:hAnsi="Times New Roman"/>
                <w:sz w:val="24"/>
                <w:szCs w:val="24"/>
              </w:rPr>
              <w:t>DosenPembimbing</w:t>
            </w:r>
            <w:r>
              <w:rPr>
                <w:rFonts w:ascii="Times New Roman" w:hAnsi="Times New Roman"/>
                <w:sz w:val="24"/>
                <w:szCs w:val="24"/>
              </w:rPr>
              <w:t>:</w:t>
            </w:r>
          </w:p>
          <w:p w:rsidR="00E1745A" w:rsidRPr="0088199D" w:rsidRDefault="0088199D">
            <w:pPr>
              <w:spacing w:after="0" w:line="240" w:lineRule="auto"/>
              <w:rPr>
                <w:rFonts w:ascii="Times New Roman" w:hAnsi="Times New Roman"/>
                <w:sz w:val="24"/>
                <w:szCs w:val="24"/>
              </w:rPr>
            </w:pPr>
            <w:r>
              <w:rPr>
                <w:rFonts w:ascii="Times New Roman" w:hAnsi="Times New Roman"/>
                <w:sz w:val="24"/>
                <w:szCs w:val="24"/>
              </w:rPr>
              <w:t>151530100089</w:t>
            </w:r>
            <w:r w:rsidR="00E1745A" w:rsidRPr="0088199D">
              <w:rPr>
                <w:rFonts w:ascii="Times New Roman" w:hAnsi="Times New Roman"/>
                <w:sz w:val="24"/>
                <w:szCs w:val="24"/>
              </w:rPr>
              <w:t xml:space="preserve">                                 </w:t>
            </w:r>
            <w:r w:rsidR="00E1745A" w:rsidRPr="0088199D">
              <w:rPr>
                <w:rFonts w:ascii="Times New Roman" w:hAnsi="Times New Roman"/>
                <w:sz w:val="24"/>
                <w:szCs w:val="24"/>
                <w:lang w:val="id-ID"/>
              </w:rPr>
              <w:t xml:space="preserve">        </w:t>
            </w:r>
            <w:r>
              <w:rPr>
                <w:rFonts w:ascii="Times New Roman" w:hAnsi="Times New Roman"/>
                <w:sz w:val="24"/>
                <w:szCs w:val="24"/>
              </w:rPr>
              <w:t xml:space="preserve"> Novi Anggraeni. S.SiT. M.PH</w:t>
            </w:r>
          </w:p>
          <w:p w:rsidR="00E1745A" w:rsidRPr="0088199D" w:rsidRDefault="00E1745A" w:rsidP="0088199D">
            <w:pPr>
              <w:tabs>
                <w:tab w:val="left" w:pos="6333"/>
              </w:tabs>
              <w:spacing w:after="0" w:line="240" w:lineRule="auto"/>
              <w:rPr>
                <w:rFonts w:ascii="Times New Roman" w:hAnsi="Times New Roman"/>
                <w:sz w:val="24"/>
                <w:szCs w:val="24"/>
                <w:lang w:val="id-ID"/>
              </w:rPr>
            </w:pPr>
            <w:r w:rsidRPr="0088199D">
              <w:rPr>
                <w:rFonts w:ascii="Times New Roman" w:hAnsi="Times New Roman"/>
                <w:sz w:val="24"/>
                <w:szCs w:val="24"/>
              </w:rPr>
              <w:t>Program Studi</w:t>
            </w:r>
            <w:r w:rsidR="0088199D">
              <w:rPr>
                <w:rFonts w:ascii="Times New Roman" w:hAnsi="Times New Roman"/>
                <w:sz w:val="24"/>
                <w:szCs w:val="24"/>
              </w:rPr>
              <w:t xml:space="preserve"> DIV Kebidanan                NIDN. 0728058101</w:t>
            </w:r>
            <w:r w:rsidR="0088199D">
              <w:rPr>
                <w:rFonts w:ascii="Times New Roman" w:hAnsi="Times New Roman"/>
                <w:sz w:val="24"/>
                <w:szCs w:val="24"/>
                <w:lang w:val="id-ID"/>
              </w:rPr>
              <w:tab/>
            </w:r>
          </w:p>
        </w:tc>
      </w:tr>
      <w:tr w:rsidR="00E1745A" w:rsidRPr="0088199D" w:rsidTr="00E1745A">
        <w:trPr>
          <w:trHeight w:val="1231"/>
        </w:trPr>
        <w:tc>
          <w:tcPr>
            <w:tcW w:w="7938" w:type="dxa"/>
            <w:tcBorders>
              <w:top w:val="single" w:sz="4" w:space="0" w:color="auto"/>
              <w:left w:val="single" w:sz="4" w:space="0" w:color="auto"/>
              <w:bottom w:val="single" w:sz="4" w:space="0" w:color="auto"/>
              <w:right w:val="single" w:sz="4" w:space="0" w:color="auto"/>
            </w:tcBorders>
            <w:hideMark/>
          </w:tcPr>
          <w:p w:rsidR="00E1745A" w:rsidRDefault="00E1745A" w:rsidP="0088199D">
            <w:pPr>
              <w:tabs>
                <w:tab w:val="left" w:pos="1890"/>
                <w:tab w:val="left" w:pos="2520"/>
              </w:tabs>
              <w:spacing w:after="0" w:line="240" w:lineRule="auto"/>
              <w:jc w:val="center"/>
              <w:rPr>
                <w:rFonts w:ascii="Times New Roman" w:hAnsi="Times New Roman"/>
                <w:b/>
                <w:sz w:val="27"/>
                <w:szCs w:val="27"/>
              </w:rPr>
            </w:pPr>
            <w:r w:rsidRPr="0088199D">
              <w:rPr>
                <w:rFonts w:ascii="Times New Roman" w:hAnsi="Times New Roman"/>
                <w:b/>
                <w:sz w:val="27"/>
                <w:szCs w:val="27"/>
              </w:rPr>
              <w:t xml:space="preserve">PENGARUH </w:t>
            </w:r>
            <w:r w:rsidRPr="0088199D">
              <w:rPr>
                <w:rFonts w:ascii="Times New Roman" w:hAnsi="Times New Roman"/>
                <w:b/>
                <w:sz w:val="27"/>
                <w:szCs w:val="27"/>
                <w:lang w:val="id-ID"/>
              </w:rPr>
              <w:t xml:space="preserve">AROMATERAPI </w:t>
            </w:r>
            <w:r w:rsidR="0088199D">
              <w:rPr>
                <w:rFonts w:ascii="Times New Roman" w:hAnsi="Times New Roman"/>
                <w:b/>
                <w:sz w:val="27"/>
                <w:szCs w:val="27"/>
              </w:rPr>
              <w:t xml:space="preserve">DAUN MINT TERHADAP </w:t>
            </w:r>
          </w:p>
          <w:p w:rsidR="0088199D" w:rsidRDefault="0088199D" w:rsidP="0088199D">
            <w:pPr>
              <w:tabs>
                <w:tab w:val="left" w:pos="1890"/>
                <w:tab w:val="left" w:pos="2520"/>
              </w:tabs>
              <w:spacing w:after="0" w:line="240" w:lineRule="auto"/>
              <w:jc w:val="center"/>
              <w:rPr>
                <w:rFonts w:ascii="Times New Roman" w:hAnsi="Times New Roman"/>
                <w:b/>
                <w:sz w:val="27"/>
                <w:szCs w:val="27"/>
              </w:rPr>
            </w:pPr>
            <w:r>
              <w:rPr>
                <w:rFonts w:ascii="Times New Roman" w:hAnsi="Times New Roman"/>
                <w:b/>
                <w:sz w:val="27"/>
                <w:szCs w:val="27"/>
              </w:rPr>
              <w:t>PENURUNAN HIPEREMESIS GRAVIDARUM</w:t>
            </w:r>
          </w:p>
          <w:p w:rsidR="0088199D" w:rsidRPr="0088199D" w:rsidRDefault="0088199D" w:rsidP="0088199D">
            <w:pPr>
              <w:tabs>
                <w:tab w:val="left" w:pos="1890"/>
                <w:tab w:val="left" w:pos="2520"/>
              </w:tabs>
              <w:spacing w:after="0" w:line="240" w:lineRule="auto"/>
              <w:jc w:val="center"/>
              <w:rPr>
                <w:rFonts w:ascii="Times New Roman" w:hAnsi="Times New Roman"/>
                <w:b/>
                <w:sz w:val="27"/>
                <w:szCs w:val="27"/>
              </w:rPr>
            </w:pPr>
            <w:r>
              <w:rPr>
                <w:rFonts w:ascii="Times New Roman" w:hAnsi="Times New Roman"/>
                <w:b/>
                <w:sz w:val="27"/>
                <w:szCs w:val="27"/>
              </w:rPr>
              <w:t>DERAJAT 1</w:t>
            </w:r>
          </w:p>
          <w:p w:rsidR="00E1745A" w:rsidRPr="0088199D" w:rsidRDefault="00E1745A" w:rsidP="0088199D">
            <w:pPr>
              <w:spacing w:after="0" w:line="240" w:lineRule="auto"/>
              <w:jc w:val="center"/>
              <w:rPr>
                <w:rFonts w:ascii="Times New Roman" w:hAnsi="Times New Roman"/>
                <w:sz w:val="24"/>
                <w:szCs w:val="24"/>
              </w:rPr>
            </w:pPr>
            <w:r w:rsidRPr="0088199D">
              <w:rPr>
                <w:rFonts w:ascii="Times New Roman" w:hAnsi="Times New Roman"/>
                <w:sz w:val="24"/>
                <w:szCs w:val="24"/>
              </w:rPr>
              <w:t>( S</w:t>
            </w:r>
            <w:r w:rsidRPr="0088199D">
              <w:rPr>
                <w:rFonts w:ascii="Times New Roman" w:hAnsi="Times New Roman"/>
                <w:sz w:val="24"/>
                <w:szCs w:val="24"/>
                <w:lang w:val="id-ID"/>
              </w:rPr>
              <w:t>tudi d</w:t>
            </w:r>
            <w:r w:rsidR="0088199D">
              <w:rPr>
                <w:rFonts w:ascii="Times New Roman" w:hAnsi="Times New Roman"/>
                <w:sz w:val="24"/>
                <w:szCs w:val="24"/>
                <w:lang w:val="id-ID"/>
              </w:rPr>
              <w:t>i</w:t>
            </w:r>
            <w:r w:rsidR="0088199D">
              <w:rPr>
                <w:rFonts w:ascii="Times New Roman" w:hAnsi="Times New Roman"/>
                <w:sz w:val="24"/>
                <w:szCs w:val="24"/>
              </w:rPr>
              <w:t xml:space="preserve"> Bpm Wardah, S.ST Bancaran-Bangkalan</w:t>
            </w:r>
            <w:r w:rsidRPr="0088199D">
              <w:rPr>
                <w:rFonts w:ascii="Times New Roman" w:hAnsi="Times New Roman"/>
                <w:sz w:val="24"/>
                <w:szCs w:val="24"/>
              </w:rPr>
              <w:t>)</w:t>
            </w:r>
          </w:p>
        </w:tc>
      </w:tr>
      <w:tr w:rsidR="00E1745A" w:rsidRPr="0088199D" w:rsidTr="00E1745A">
        <w:trPr>
          <w:trHeight w:val="7534"/>
        </w:trPr>
        <w:tc>
          <w:tcPr>
            <w:tcW w:w="7938" w:type="dxa"/>
            <w:tcBorders>
              <w:top w:val="single" w:sz="4" w:space="0" w:color="auto"/>
              <w:left w:val="single" w:sz="4" w:space="0" w:color="auto"/>
              <w:bottom w:val="single" w:sz="4" w:space="0" w:color="auto"/>
              <w:right w:val="single" w:sz="4" w:space="0" w:color="auto"/>
            </w:tcBorders>
            <w:hideMark/>
          </w:tcPr>
          <w:p w:rsidR="00E1745A" w:rsidRPr="0088199D" w:rsidRDefault="00E1745A" w:rsidP="0088199D">
            <w:pPr>
              <w:tabs>
                <w:tab w:val="left" w:pos="5954"/>
              </w:tabs>
              <w:spacing w:after="0" w:line="240" w:lineRule="auto"/>
              <w:rPr>
                <w:rFonts w:ascii="Times New Roman" w:hAnsi="Times New Roman"/>
                <w:b/>
                <w:sz w:val="28"/>
                <w:szCs w:val="28"/>
                <w:lang w:val="id-ID"/>
              </w:rPr>
            </w:pPr>
            <w:r w:rsidRPr="0088199D">
              <w:rPr>
                <w:rFonts w:ascii="Times New Roman" w:hAnsi="Times New Roman"/>
                <w:b/>
                <w:sz w:val="28"/>
                <w:szCs w:val="28"/>
              </w:rPr>
              <w:t>ABSTRAK</w:t>
            </w:r>
          </w:p>
          <w:p w:rsidR="0088199D" w:rsidRPr="0088199D" w:rsidRDefault="0088199D" w:rsidP="0088199D">
            <w:pPr>
              <w:tabs>
                <w:tab w:val="left" w:pos="5954"/>
              </w:tabs>
              <w:spacing w:line="240" w:lineRule="auto"/>
              <w:ind w:right="-1" w:firstLine="601"/>
              <w:jc w:val="both"/>
              <w:rPr>
                <w:rFonts w:ascii="Times New Roman" w:hAnsi="Times New Roman"/>
                <w:sz w:val="24"/>
                <w:szCs w:val="24"/>
                <w:lang w:val="id-ID"/>
              </w:rPr>
            </w:pPr>
            <w:r w:rsidRPr="0088199D">
              <w:rPr>
                <w:rFonts w:ascii="Times New Roman" w:hAnsi="Times New Roman"/>
                <w:sz w:val="24"/>
                <w:szCs w:val="24"/>
                <w:lang w:val="id-ID"/>
              </w:rPr>
              <w:t>Hiperemesis gravidarum merupakan suatu keadaan biasanya pada hamil muda dimana penderita mengalami mual-mual yang berlebihan, sedemikian rupa sehingga mengganggu aktifitas dan kesehatan penderita secara keseluruhan. Berdasarkan studi pendahuluan di Bpm Wardah, S.ST Bancaran Bangkalan. Didapatkan  hasil dari 37 ibu hamil (100%), 10 ibu hamil (27%) yang mengalami hiperemesis gravidarum derajat 1 sebanyak 27%. Tujuan penelitian menganalisis pengaruh hiperemesis gravidarum derajat 1 sebelum dan sesudah diberikan aromaterapi daun mint.</w:t>
            </w:r>
          </w:p>
          <w:p w:rsidR="0088199D" w:rsidRPr="0088199D" w:rsidRDefault="0088199D" w:rsidP="0088199D">
            <w:pPr>
              <w:tabs>
                <w:tab w:val="left" w:pos="5954"/>
              </w:tabs>
              <w:spacing w:line="240" w:lineRule="auto"/>
              <w:ind w:right="-1" w:firstLine="601"/>
              <w:jc w:val="both"/>
              <w:rPr>
                <w:rFonts w:ascii="Times New Roman" w:hAnsi="Times New Roman"/>
                <w:sz w:val="24"/>
                <w:szCs w:val="24"/>
                <w:lang w:val="id-ID"/>
              </w:rPr>
            </w:pPr>
            <w:r w:rsidRPr="0088199D">
              <w:rPr>
                <w:rFonts w:ascii="Times New Roman" w:hAnsi="Times New Roman"/>
                <w:sz w:val="24"/>
                <w:szCs w:val="24"/>
                <w:lang w:val="id-ID"/>
              </w:rPr>
              <w:t xml:space="preserve">Penelitian ini menggunakan desain Pra Eksperimen dengan pendekatan One group Pra-postest. Variabel independent yaitu pemberian aromaterapi daun mint dan variabel dependennya adalah hiperemesis gravidarum derajat 1. Populasi penelitian adalah ibu hamil trimester 1 yang mengalami mual muntah estimasi 10 ibu hamil. dengan sampel 10 ibu hamil menggunakan teknik nonprobablity sampling. instrumen yang digunakan lembar observasi, analisa data dengan ui Wilcoxon Signed Rank Test dengan a: 0,05. Penelitian ini telah di;akukan uji kepk. </w:t>
            </w:r>
          </w:p>
          <w:p w:rsidR="0088199D" w:rsidRPr="0088199D" w:rsidRDefault="0088199D" w:rsidP="0088199D">
            <w:pPr>
              <w:tabs>
                <w:tab w:val="left" w:pos="5954"/>
              </w:tabs>
              <w:spacing w:line="240" w:lineRule="auto"/>
              <w:ind w:right="-1" w:firstLine="601"/>
              <w:jc w:val="both"/>
              <w:rPr>
                <w:rFonts w:ascii="Times New Roman" w:hAnsi="Times New Roman"/>
                <w:sz w:val="24"/>
                <w:szCs w:val="24"/>
                <w:lang w:val="id-ID"/>
              </w:rPr>
            </w:pPr>
            <w:r w:rsidRPr="0088199D">
              <w:rPr>
                <w:rFonts w:ascii="Times New Roman" w:hAnsi="Times New Roman"/>
                <w:sz w:val="24"/>
                <w:szCs w:val="24"/>
                <w:lang w:val="id-ID"/>
              </w:rPr>
              <w:t xml:space="preserve">Berdasarkan hasil penelitian menunjukkan sebelum diberikan aromaterapi daun mint mengalami mual muntah sebanyak 10 responden (100%), sesudah diberikan intervensi diketahui hampir seluruh ibu hamil mengalami penurunan mual muntah yaitu sebanyak 8 responden (80%). Hasil uji statistik menggunakan uji Wilcoxon Signed Rank Test menunjukkan nilai p Value = 0,005 &lt; a = 0,05 sehingga H1 diterima berarti ada pengaruh pemberian aromaterapi daun mint ibu hamil trimester 1 d Bpm Wardah S.ST Bancaran Bangkalan. </w:t>
            </w:r>
          </w:p>
          <w:p w:rsidR="00E1745A" w:rsidRPr="0088199D" w:rsidRDefault="0088199D" w:rsidP="0088199D">
            <w:pPr>
              <w:tabs>
                <w:tab w:val="left" w:pos="5954"/>
              </w:tabs>
              <w:spacing w:line="240" w:lineRule="auto"/>
              <w:ind w:right="-1" w:firstLine="601"/>
              <w:jc w:val="both"/>
              <w:rPr>
                <w:rFonts w:ascii="Times New Roman" w:hAnsi="Times New Roman"/>
                <w:sz w:val="24"/>
                <w:szCs w:val="24"/>
                <w:lang w:val="id-ID"/>
              </w:rPr>
            </w:pPr>
            <w:r w:rsidRPr="0088199D">
              <w:rPr>
                <w:rFonts w:ascii="Times New Roman" w:hAnsi="Times New Roman"/>
                <w:sz w:val="24"/>
                <w:szCs w:val="24"/>
                <w:lang w:val="id-ID"/>
              </w:rPr>
              <w:t>Diharapkan ibu hamil rutin menggunakan aromaterapi daun mint untuk mengurangi mual muntah pada saat hamil sehingga ibu hamil dapat beraktivitas dengan nyaman pada saat hamil.</w:t>
            </w:r>
          </w:p>
        </w:tc>
      </w:tr>
      <w:tr w:rsidR="00E1745A" w:rsidRPr="0088199D" w:rsidTr="00E1745A">
        <w:trPr>
          <w:trHeight w:val="495"/>
        </w:trPr>
        <w:tc>
          <w:tcPr>
            <w:tcW w:w="7938" w:type="dxa"/>
            <w:tcBorders>
              <w:top w:val="single" w:sz="4" w:space="0" w:color="auto"/>
              <w:left w:val="single" w:sz="4" w:space="0" w:color="auto"/>
              <w:bottom w:val="single" w:sz="4" w:space="0" w:color="auto"/>
              <w:right w:val="single" w:sz="4" w:space="0" w:color="auto"/>
            </w:tcBorders>
            <w:hideMark/>
          </w:tcPr>
          <w:p w:rsidR="00E1745A" w:rsidRPr="0088199D" w:rsidRDefault="00E1745A" w:rsidP="0088199D">
            <w:pPr>
              <w:tabs>
                <w:tab w:val="left" w:pos="5954"/>
              </w:tabs>
              <w:spacing w:after="0"/>
              <w:ind w:left="1310" w:hanging="1310"/>
              <w:rPr>
                <w:rFonts w:ascii="Times New Roman" w:hAnsi="Times New Roman"/>
                <w:b/>
                <w:sz w:val="24"/>
                <w:szCs w:val="24"/>
              </w:rPr>
            </w:pPr>
            <w:r w:rsidRPr="0088199D">
              <w:rPr>
                <w:rFonts w:ascii="Times New Roman" w:hAnsi="Times New Roman"/>
                <w:b/>
                <w:sz w:val="24"/>
                <w:szCs w:val="24"/>
              </w:rPr>
              <w:t xml:space="preserve">Kata kunci : </w:t>
            </w:r>
            <w:r w:rsidRPr="0088199D">
              <w:rPr>
                <w:rFonts w:ascii="Times New Roman" w:hAnsi="Times New Roman"/>
                <w:b/>
                <w:sz w:val="24"/>
                <w:szCs w:val="24"/>
                <w:lang w:val="id-ID"/>
              </w:rPr>
              <w:t xml:space="preserve">Aromaterapi </w:t>
            </w:r>
            <w:r w:rsidR="0088199D">
              <w:rPr>
                <w:rFonts w:ascii="Times New Roman" w:hAnsi="Times New Roman"/>
                <w:b/>
                <w:sz w:val="24"/>
                <w:szCs w:val="24"/>
              </w:rPr>
              <w:t>daun mint, Hiperemesis gravidarum derajat 1</w:t>
            </w:r>
          </w:p>
        </w:tc>
      </w:tr>
    </w:tbl>
    <w:p w:rsidR="004418FB" w:rsidRDefault="004418FB">
      <w:bookmarkStart w:id="0" w:name="_GoBack"/>
      <w:bookmarkEnd w:id="0"/>
    </w:p>
    <w:sectPr w:rsidR="004418FB" w:rsidSect="00E1745A">
      <w:pgSz w:w="11907" w:h="16840" w:code="9"/>
      <w:pgMar w:top="1701" w:right="2268"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0"/>
  <w:displayHorizontalDrawingGridEvery w:val="2"/>
  <w:displayVerticalDrawingGridEvery w:val="2"/>
  <w:characterSpacingControl w:val="doNotCompress"/>
  <w:compat/>
  <w:rsids>
    <w:rsidRoot w:val="00E1745A"/>
    <w:rsid w:val="00035552"/>
    <w:rsid w:val="00187376"/>
    <w:rsid w:val="004418FB"/>
    <w:rsid w:val="0088199D"/>
    <w:rsid w:val="00E1745A"/>
    <w:rsid w:val="00FC23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45A"/>
    <w:pPr>
      <w:spacing w:after="160" w:line="25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45A"/>
    <w:pPr>
      <w:spacing w:after="160" w:line="25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737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1853</Characters>
  <Application>Microsoft Office Word</Application>
  <DocSecurity>0</DocSecurity>
  <Lines>15</Lines>
  <Paragraphs>4</Paragraphs>
  <ScaleCrop>false</ScaleCrop>
  <Company>home</Company>
  <LinksUpToDate>false</LinksUpToDate>
  <CharactersWithSpaces>2174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Perpust</cp:lastModifiedBy>
  <cp:revision>2</cp:revision>
  <dcterms:created xsi:type="dcterms:W3CDTF">2020-01-20T03:21:00Z</dcterms:created>
  <dcterms:modified xsi:type="dcterms:W3CDTF">2020-01-20T03:21:00Z</dcterms:modified>
</cp:coreProperties>
</file>