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7F3499" w:rsidTr="007F3499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7F3499" w:rsidRDefault="007F3499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 w:val="0"/>
                <w:lang w:val="id-ID"/>
              </w:rPr>
              <w:t>Farah Maulidiya</w:t>
            </w:r>
          </w:p>
          <w:p w:rsidR="007F3499" w:rsidRDefault="007F3499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lang w:val="id-ID"/>
              </w:rPr>
              <w:t>NIM  150154010008</w:t>
            </w:r>
            <w:r>
              <w:rPr>
                <w:rFonts w:asciiTheme="majorBidi" w:hAnsiTheme="majorBidi" w:cstheme="majorBidi"/>
                <w:b w:val="0"/>
                <w:lang w:val="id-ID"/>
              </w:rPr>
              <w:br/>
              <w:t>Program Studi Diploma III Kebidanan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499" w:rsidRDefault="007F3499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lang w:val="id-ID"/>
              </w:rPr>
              <w:t>Dosen Pembimbing</w:t>
            </w:r>
          </w:p>
          <w:p w:rsidR="007F3499" w:rsidRDefault="007F3499">
            <w:pPr>
              <w:tabs>
                <w:tab w:val="left" w:pos="289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Lelly Aprilia Vidayati, S.SiT M.Kes NIDN: 072904840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F3499" w:rsidTr="007F3499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3499" w:rsidRDefault="007F34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PENATALAKSANAAN RIWAYAT ABORTUS IMMINENS</w:t>
            </w:r>
          </w:p>
          <w:p w:rsidR="007F3499" w:rsidRDefault="007F34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PADA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IBU HAMIL</w:t>
            </w:r>
          </w:p>
          <w:p w:rsidR="007F3499" w:rsidRPr="009A7A20" w:rsidRDefault="007F3499" w:rsidP="009A7A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(Studi DiDs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Bangtemoran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Kec.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Blega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Kab.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3499" w:rsidTr="007F3499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7E7" w:rsidRPr="00CF4191" w:rsidRDefault="008A67E7" w:rsidP="00CF419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7F3499" w:rsidTr="007F3499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99" w:rsidRDefault="007F3499">
            <w:pPr>
              <w:tabs>
                <w:tab w:val="left" w:pos="289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A7A20" w:rsidRPr="00CF4191" w:rsidTr="009A7A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53" w:type="dxa"/>
            <w:gridSpan w:val="2"/>
            <w:hideMark/>
          </w:tcPr>
          <w:p w:rsidR="009A7A20" w:rsidRDefault="009A7A20" w:rsidP="0025690F">
            <w:pPr>
              <w:pStyle w:val="Heading3"/>
              <w:jc w:val="both"/>
              <w:outlineLvl w:val="2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ABSTRAK </w:t>
            </w:r>
          </w:p>
          <w:p w:rsidR="001E5D58" w:rsidRPr="00161E47" w:rsidRDefault="00BD2004" w:rsidP="009A3B23">
            <w:pPr>
              <w:pStyle w:val="ListParagraph"/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Kejadian abortus immi</w:t>
            </w:r>
            <w:r w:rsidR="000F5F1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nens di Puskesmas Blega sebesar</w:t>
            </w:r>
            <w:r w:rsidR="000F5F1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abortus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abortus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(9,37%)</w:t>
            </w:r>
            <w:r w:rsidR="00304FEE" w:rsidRPr="00304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1E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Tujuan penelitian adalah untuk </w:t>
            </w:r>
            <w:r w:rsidR="003518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mengalisis </w:t>
            </w:r>
            <w:r w:rsidR="00161E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kejadian abortus di Puskesmas Blega Tahun 2018 secara umum dan untuk mengetahui gambaran kejadian abortus imminens.</w:t>
            </w:r>
          </w:p>
          <w:p w:rsidR="00995B41" w:rsidRDefault="00995B41" w:rsidP="00995B41">
            <w:pPr>
              <w:pStyle w:val="ListParagraph"/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11" w:rsidRDefault="009F7D11" w:rsidP="009F7D11">
            <w:pPr>
              <w:pStyle w:val="ListParagraph"/>
              <w:ind w:left="142" w:firstLine="709"/>
              <w:jc w:val="both"/>
              <w:rPr>
                <w:rStyle w:val="fontstyle01"/>
              </w:rPr>
            </w:pPr>
            <w:proofErr w:type="spellStart"/>
            <w:r w:rsidRPr="005840E9">
              <w:rPr>
                <w:rStyle w:val="fontstyle01"/>
                <w:i w:val="0"/>
              </w:rPr>
              <w:t>Penelitian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ini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bersifat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r w:rsidR="002814BF">
              <w:rPr>
                <w:rStyle w:val="fontstyle01"/>
                <w:i w:val="0"/>
                <w:lang w:val="id-ID"/>
              </w:rPr>
              <w:t>study kasus</w:t>
            </w:r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dengan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="000F5F15">
              <w:rPr>
                <w:rStyle w:val="fontstyle01"/>
                <w:i w:val="0"/>
              </w:rPr>
              <w:t>melalui</w:t>
            </w:r>
            <w:proofErr w:type="spellEnd"/>
            <w:r w:rsidR="000F5F15">
              <w:rPr>
                <w:rStyle w:val="fontstyle01"/>
                <w:i w:val="0"/>
              </w:rPr>
              <w:t xml:space="preserve"> </w:t>
            </w:r>
            <w:proofErr w:type="spellStart"/>
            <w:r w:rsidR="000F5F15">
              <w:rPr>
                <w:rStyle w:val="fontstyle01"/>
                <w:i w:val="0"/>
              </w:rPr>
              <w:t>observasi</w:t>
            </w:r>
            <w:proofErr w:type="spellEnd"/>
            <w:r w:rsidR="000F5F15">
              <w:rPr>
                <w:rStyle w:val="fontstyle01"/>
                <w:i w:val="0"/>
              </w:rPr>
              <w:t xml:space="preserve">, </w:t>
            </w:r>
            <w:proofErr w:type="spellStart"/>
            <w:r w:rsidR="000F5F15">
              <w:rPr>
                <w:rStyle w:val="fontstyle01"/>
                <w:i w:val="0"/>
              </w:rPr>
              <w:t>wawancara</w:t>
            </w:r>
            <w:proofErr w:type="spellEnd"/>
            <w:r w:rsidR="000F5F15">
              <w:rPr>
                <w:rStyle w:val="fontstyle01"/>
                <w:i w:val="0"/>
              </w:rPr>
              <w:t xml:space="preserve">, </w:t>
            </w:r>
            <w:proofErr w:type="spellStart"/>
            <w:r w:rsidR="000F5F15">
              <w:rPr>
                <w:rStyle w:val="fontstyle01"/>
                <w:i w:val="0"/>
              </w:rPr>
              <w:t>dan</w:t>
            </w:r>
            <w:proofErr w:type="spellEnd"/>
            <w:r w:rsidR="000F5F15">
              <w:rPr>
                <w:rStyle w:val="fontstyle01"/>
                <w:i w:val="0"/>
              </w:rPr>
              <w:t xml:space="preserve"> </w:t>
            </w:r>
            <w:proofErr w:type="spellStart"/>
            <w:r w:rsidR="000F5F15">
              <w:rPr>
                <w:rStyle w:val="fontstyle01"/>
                <w:i w:val="0"/>
              </w:rPr>
              <w:t>dokumentasi</w:t>
            </w:r>
            <w:proofErr w:type="spellEnd"/>
            <w:r>
              <w:rPr>
                <w:rStyle w:val="fontstyle01"/>
                <w:i w:val="0"/>
              </w:rPr>
              <w:t xml:space="preserve">. </w:t>
            </w:r>
            <w:proofErr w:type="spellStart"/>
            <w:r w:rsidRPr="005840E9">
              <w:rPr>
                <w:rStyle w:val="fontstyle01"/>
                <w:i w:val="0"/>
              </w:rPr>
              <w:t>Populasi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dalam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penelitian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ini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adalah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i w:val="0"/>
              </w:rPr>
              <w:t>ibu</w:t>
            </w:r>
            <w:proofErr w:type="spellEnd"/>
            <w:r>
              <w:rPr>
                <w:rStyle w:val="fontstyle01"/>
                <w:i w:val="0"/>
              </w:rPr>
              <w:t xml:space="preserve"> yang </w:t>
            </w:r>
            <w:proofErr w:type="spellStart"/>
            <w:r w:rsidRPr="005840E9">
              <w:rPr>
                <w:rStyle w:val="fontstyle01"/>
                <w:i w:val="0"/>
              </w:rPr>
              <w:t>mengalami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abortus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yaitu</w:t>
            </w:r>
            <w:proofErr w:type="spellEnd"/>
            <w:r w:rsidR="000F5F15">
              <w:rPr>
                <w:rStyle w:val="fontstyle01"/>
                <w:i w:val="0"/>
              </w:rPr>
              <w:t xml:space="preserve"> </w:t>
            </w:r>
            <w:proofErr w:type="spellStart"/>
            <w:r w:rsidR="000F5F15">
              <w:rPr>
                <w:rStyle w:val="fontstyle01"/>
                <w:i w:val="0"/>
              </w:rPr>
              <w:t>sebanyak</w:t>
            </w:r>
            <w:proofErr w:type="spellEnd"/>
            <w:r w:rsidR="000F5F15">
              <w:rPr>
                <w:rStyle w:val="fontstyle01"/>
                <w:i w:val="0"/>
              </w:rPr>
              <w:t xml:space="preserve"> 2</w:t>
            </w:r>
            <w:r>
              <w:rPr>
                <w:rStyle w:val="fontstyle01"/>
                <w:i w:val="0"/>
              </w:rPr>
              <w:t xml:space="preserve"> orang </w:t>
            </w:r>
            <w:proofErr w:type="spellStart"/>
            <w:r w:rsidRPr="005840E9">
              <w:rPr>
                <w:rStyle w:val="fontstyle01"/>
                <w:i w:val="0"/>
              </w:rPr>
              <w:t>dan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keseluruhan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p</w:t>
            </w:r>
            <w:r>
              <w:rPr>
                <w:rStyle w:val="fontstyle01"/>
                <w:i w:val="0"/>
              </w:rPr>
              <w:t>opulasi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i w:val="0"/>
              </w:rPr>
              <w:t>dijadikan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i w:val="0"/>
              </w:rPr>
              <w:t>sampel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i w:val="0"/>
              </w:rPr>
              <w:t>dengan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proofErr w:type="spellStart"/>
            <w:r w:rsidRPr="005840E9">
              <w:rPr>
                <w:rStyle w:val="fontstyle01"/>
                <w:i w:val="0"/>
              </w:rPr>
              <w:t>pengolahan</w:t>
            </w:r>
            <w:proofErr w:type="spellEnd"/>
            <w:r w:rsidRPr="005840E9">
              <w:rPr>
                <w:rStyle w:val="fontstyle01"/>
                <w:i w:val="0"/>
              </w:rPr>
              <w:t xml:space="preserve"> data </w:t>
            </w:r>
            <w:proofErr w:type="spellStart"/>
            <w:r w:rsidRPr="005840E9">
              <w:rPr>
                <w:rStyle w:val="fontstyle01"/>
                <w:i w:val="0"/>
              </w:rPr>
              <w:t>menggunakan</w:t>
            </w:r>
            <w:proofErr w:type="spellEnd"/>
            <w:r>
              <w:rPr>
                <w:rStyle w:val="fontstyle01"/>
                <w:i w:val="0"/>
              </w:rPr>
              <w:t xml:space="preserve"> </w:t>
            </w:r>
            <w:r>
              <w:rPr>
                <w:rStyle w:val="fontstyle01"/>
              </w:rPr>
              <w:t>sampling.</w:t>
            </w:r>
          </w:p>
          <w:p w:rsidR="009F7D11" w:rsidRPr="001E5D58" w:rsidRDefault="009F7D11" w:rsidP="009F7D11">
            <w:pPr>
              <w:pStyle w:val="ListParagraph"/>
              <w:ind w:left="142" w:firstLine="709"/>
              <w:jc w:val="both"/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</w:pPr>
          </w:p>
          <w:p w:rsidR="00A134F5" w:rsidRDefault="002814BF" w:rsidP="002814BF">
            <w:pPr>
              <w:pStyle w:val="ListParagraph"/>
              <w:ind w:left="142" w:firstLine="709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partisipan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penyembuhan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partisipan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sepenuhnya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dikarenakan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Bedrest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jam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dipulangkan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1x24 jam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control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</w:p>
          <w:p w:rsidR="002814BF" w:rsidRPr="002814BF" w:rsidRDefault="002814BF" w:rsidP="00BD2004">
            <w:pPr>
              <w:pStyle w:val="ListParagraph"/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D2004" w:rsidRPr="00BD2004" w:rsidRDefault="00BD2004" w:rsidP="00BD2004">
            <w:pPr>
              <w:pStyle w:val="ListParagraph"/>
              <w:ind w:left="14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  <w:lang w:val="en-ID"/>
              </w:rPr>
              <w:t>Puskesmas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  <w:lang w:val="en-ID"/>
              </w:rPr>
              <w:t>Blega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mengadakan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kehamilan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rutin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mendeteksi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dini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komplikasi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004">
              <w:rPr>
                <w:rFonts w:ascii="Times New Roman" w:hAnsi="Times New Roman"/>
                <w:sz w:val="24"/>
                <w:szCs w:val="24"/>
              </w:rPr>
              <w:t>kehamilan</w:t>
            </w:r>
            <w:proofErr w:type="spellEnd"/>
            <w:r w:rsidRPr="00BD20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7A20" w:rsidTr="009A7A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53" w:type="dxa"/>
            <w:gridSpan w:val="2"/>
            <w:hideMark/>
          </w:tcPr>
          <w:p w:rsidR="009A7A20" w:rsidRPr="000F5F15" w:rsidRDefault="005840E9" w:rsidP="000F5F15">
            <w:pPr>
              <w:tabs>
                <w:tab w:val="left" w:pos="289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Kata Kunci: </w:t>
            </w:r>
            <w:proofErr w:type="spellStart"/>
            <w:r w:rsidR="002156CB">
              <w:rPr>
                <w:rFonts w:ascii="Times New Roman" w:hAnsi="Times New Roman"/>
                <w:sz w:val="24"/>
                <w:szCs w:val="24"/>
                <w:lang w:val="en-ID"/>
              </w:rPr>
              <w:t>Abortus</w:t>
            </w:r>
            <w:proofErr w:type="spellEnd"/>
            <w:r w:rsidR="00A134F5">
              <w:rPr>
                <w:rFonts w:ascii="Times New Roman" w:hAnsi="Times New Roman"/>
                <w:sz w:val="24"/>
                <w:szCs w:val="24"/>
              </w:rPr>
              <w:t>, Abortus</w:t>
            </w:r>
            <w:r w:rsidR="00366CBB">
              <w:rPr>
                <w:rFonts w:ascii="Times New Roman" w:hAnsi="Times New Roman"/>
                <w:sz w:val="24"/>
                <w:szCs w:val="24"/>
              </w:rPr>
              <w:t xml:space="preserve"> Imminens</w:t>
            </w:r>
            <w:r w:rsidR="000F5F1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B0032" w:rsidRDefault="00FB0032">
      <w:pPr>
        <w:rPr>
          <w:rFonts w:ascii="Times New Roman" w:hAnsi="Times New Roman"/>
        </w:rPr>
      </w:pPr>
    </w:p>
    <w:p w:rsidR="00FB0032" w:rsidRDefault="00FB003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FB0032" w:rsidTr="0025690F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B0032" w:rsidRDefault="00FB0032" w:rsidP="0025690F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lang w:val="id-ID"/>
              </w:rPr>
              <w:lastRenderedPageBreak/>
              <w:t>Farah Maulidiya</w:t>
            </w:r>
          </w:p>
          <w:p w:rsidR="00FB0032" w:rsidRDefault="00FB0032" w:rsidP="0025690F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lang w:val="id-ID"/>
              </w:rPr>
              <w:t>NIM  150154010008</w:t>
            </w:r>
            <w:r>
              <w:rPr>
                <w:rFonts w:asciiTheme="majorBidi" w:hAnsiTheme="majorBidi" w:cstheme="majorBidi"/>
                <w:b w:val="0"/>
                <w:lang w:val="id-ID"/>
              </w:rPr>
              <w:br/>
              <w:t>Program Studi Diploma III Kebidanan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0032" w:rsidRDefault="00FB0032" w:rsidP="0025690F">
            <w:pPr>
              <w:pStyle w:val="Heading3"/>
              <w:jc w:val="left"/>
              <w:outlineLvl w:val="2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lang w:val="id-ID"/>
              </w:rPr>
              <w:t>Dosen Pembimbing</w:t>
            </w:r>
          </w:p>
          <w:p w:rsidR="00FB0032" w:rsidRDefault="00FB0032" w:rsidP="0025690F">
            <w:pPr>
              <w:tabs>
                <w:tab w:val="left" w:pos="2898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Lelly Aprilia Vidayati, S.SiT M.Kes NIDN: 072904840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B0032" w:rsidRPr="009A7A20" w:rsidTr="0025690F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0032" w:rsidRDefault="00FB0032" w:rsidP="002569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PENATALAKSANAAN RIWAYAT ABORTUS IMMINENS</w:t>
            </w:r>
          </w:p>
          <w:p w:rsidR="00FB0032" w:rsidRDefault="00FB0032" w:rsidP="002569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PADA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IBU HAMIL</w:t>
            </w:r>
          </w:p>
          <w:p w:rsidR="00FB0032" w:rsidRPr="009A7A20" w:rsidRDefault="00FB0032" w:rsidP="002569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(Studi DiDs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Bangtemoran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Kec.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Blega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Kab.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0032" w:rsidRPr="00CF4191" w:rsidTr="0025690F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0032" w:rsidRPr="00CF4191" w:rsidRDefault="00FB0032" w:rsidP="0025690F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B0032" w:rsidTr="0025690F">
        <w:tc>
          <w:tcPr>
            <w:tcW w:w="8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32" w:rsidRDefault="00FB0032" w:rsidP="0025690F">
            <w:pPr>
              <w:tabs>
                <w:tab w:val="left" w:pos="289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B0032" w:rsidRPr="00CF4191" w:rsidTr="002569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53" w:type="dxa"/>
            <w:gridSpan w:val="2"/>
            <w:hideMark/>
          </w:tcPr>
          <w:p w:rsidR="00FB0032" w:rsidRPr="004112D0" w:rsidRDefault="00FB0032" w:rsidP="004112D0">
            <w:pPr>
              <w:pStyle w:val="Heading3"/>
              <w:jc w:val="both"/>
              <w:outlineLvl w:val="2"/>
              <w:rPr>
                <w:rFonts w:asciiTheme="majorBidi" w:hAnsiTheme="majorBidi" w:cstheme="majorBidi"/>
                <w:lang w:val="en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ABSTRAK </w:t>
            </w:r>
          </w:p>
          <w:p w:rsidR="004112D0" w:rsidRDefault="004112D0" w:rsidP="004112D0">
            <w:pPr>
              <w:pStyle w:val="HTMLPreformatted"/>
            </w:pPr>
          </w:p>
          <w:p w:rsidR="004112D0" w:rsidRPr="004112D0" w:rsidRDefault="004112D0" w:rsidP="004112D0">
            <w:pPr>
              <w:pStyle w:val="HTMLPreformatted"/>
            </w:pPr>
          </w:p>
        </w:tc>
      </w:tr>
      <w:tr w:rsidR="00FB0032" w:rsidRPr="00366CBB" w:rsidTr="002569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53" w:type="dxa"/>
            <w:gridSpan w:val="2"/>
            <w:hideMark/>
          </w:tcPr>
          <w:p w:rsidR="00FB0032" w:rsidRPr="00366CBB" w:rsidRDefault="00FB0032" w:rsidP="00161E47">
            <w:pPr>
              <w:tabs>
                <w:tab w:val="left" w:pos="289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Kata Kunci: </w:t>
            </w:r>
          </w:p>
        </w:tc>
      </w:tr>
    </w:tbl>
    <w:p w:rsidR="004112D0" w:rsidRPr="004112D0" w:rsidRDefault="004112D0">
      <w:pPr>
        <w:rPr>
          <w:rFonts w:ascii="Times New Roman" w:hAnsi="Times New Roman"/>
          <w:lang w:val="en-ID"/>
        </w:rPr>
      </w:pPr>
    </w:p>
    <w:sectPr w:rsidR="004112D0" w:rsidRPr="004112D0" w:rsidSect="007F3499">
      <w:pgSz w:w="11907" w:h="16839" w:code="9"/>
      <w:pgMar w:top="1701" w:right="1701" w:bottom="1701" w:left="22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3499"/>
    <w:rsid w:val="00004322"/>
    <w:rsid w:val="000602C1"/>
    <w:rsid w:val="000F3F7C"/>
    <w:rsid w:val="000F5F15"/>
    <w:rsid w:val="001553E1"/>
    <w:rsid w:val="00161E47"/>
    <w:rsid w:val="00187E80"/>
    <w:rsid w:val="001E5D58"/>
    <w:rsid w:val="002156CB"/>
    <w:rsid w:val="002814BF"/>
    <w:rsid w:val="002839A1"/>
    <w:rsid w:val="002C33BC"/>
    <w:rsid w:val="00304FEE"/>
    <w:rsid w:val="00351828"/>
    <w:rsid w:val="00366CBB"/>
    <w:rsid w:val="00383F3F"/>
    <w:rsid w:val="004112D0"/>
    <w:rsid w:val="0049382C"/>
    <w:rsid w:val="004F6BA5"/>
    <w:rsid w:val="00527AA8"/>
    <w:rsid w:val="005840E9"/>
    <w:rsid w:val="006267CE"/>
    <w:rsid w:val="0064679F"/>
    <w:rsid w:val="006C6983"/>
    <w:rsid w:val="006C6B09"/>
    <w:rsid w:val="00700688"/>
    <w:rsid w:val="007D44D9"/>
    <w:rsid w:val="007F3499"/>
    <w:rsid w:val="0088408F"/>
    <w:rsid w:val="008A67E7"/>
    <w:rsid w:val="00960545"/>
    <w:rsid w:val="00995B41"/>
    <w:rsid w:val="009A3B23"/>
    <w:rsid w:val="009A7A20"/>
    <w:rsid w:val="009F7D11"/>
    <w:rsid w:val="00A134F5"/>
    <w:rsid w:val="00A13D99"/>
    <w:rsid w:val="00A327AA"/>
    <w:rsid w:val="00A327E2"/>
    <w:rsid w:val="00A63A55"/>
    <w:rsid w:val="00A75272"/>
    <w:rsid w:val="00B04546"/>
    <w:rsid w:val="00B410E3"/>
    <w:rsid w:val="00B63889"/>
    <w:rsid w:val="00B77298"/>
    <w:rsid w:val="00BA5E26"/>
    <w:rsid w:val="00BB7A9B"/>
    <w:rsid w:val="00BD2004"/>
    <w:rsid w:val="00CF4191"/>
    <w:rsid w:val="00D664EA"/>
    <w:rsid w:val="00E904AE"/>
    <w:rsid w:val="00EA603C"/>
    <w:rsid w:val="00EE1940"/>
    <w:rsid w:val="00FB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FE6EF-4500-4F61-B3B9-3DAA18C6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99"/>
    <w:rPr>
      <w:rFonts w:ascii="Calibri" w:eastAsia="Calibri" w:hAnsi="Calibri" w:cs="Times New Roman"/>
      <w:lang w:val="id-ID"/>
    </w:rPr>
  </w:style>
  <w:style w:type="paragraph" w:styleId="Heading3">
    <w:name w:val="heading 3"/>
    <w:basedOn w:val="Normal"/>
    <w:next w:val="Normal"/>
    <w:link w:val="Heading3Char"/>
    <w:unhideWhenUsed/>
    <w:qFormat/>
    <w:rsid w:val="007F34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34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7F34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F349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F349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11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D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304FEE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C1"/>
    <w:rPr>
      <w:rFonts w:ascii="Segoe UI" w:eastAsia="Calibri" w:hAnsi="Segoe UI" w:cs="Segoe UI"/>
      <w:sz w:val="18"/>
      <w:szCs w:val="18"/>
      <w:lang w:val="id-ID"/>
    </w:rPr>
  </w:style>
  <w:style w:type="character" w:customStyle="1" w:styleId="fontstyle01">
    <w:name w:val="fontstyle01"/>
    <w:basedOn w:val="DefaultParagraphFont"/>
    <w:rsid w:val="005840E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ListParagraphChar">
    <w:name w:val="List Paragraph Char"/>
    <w:link w:val="ListParagraph"/>
    <w:rsid w:val="00B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 waki</dc:creator>
  <cp:lastModifiedBy>WINA</cp:lastModifiedBy>
  <cp:revision>19</cp:revision>
  <cp:lastPrinted>2019-09-05T03:14:00Z</cp:lastPrinted>
  <dcterms:created xsi:type="dcterms:W3CDTF">2010-01-23T09:59:00Z</dcterms:created>
  <dcterms:modified xsi:type="dcterms:W3CDTF">2019-09-05T03:16:00Z</dcterms:modified>
</cp:coreProperties>
</file>