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2257"/>
        <w:gridCol w:w="4111"/>
      </w:tblGrid>
      <w:tr w:rsidR="002E7568" w:rsidRPr="001F48EE" w:rsidTr="00B0743E">
        <w:trPr>
          <w:trHeight w:val="911"/>
        </w:trPr>
        <w:tc>
          <w:tcPr>
            <w:tcW w:w="3969" w:type="dxa"/>
            <w:gridSpan w:val="2"/>
            <w:tcBorders>
              <w:right w:val="nil"/>
            </w:tcBorders>
            <w:shd w:val="clear" w:color="auto" w:fill="auto"/>
          </w:tcPr>
          <w:p w:rsidR="002E7568" w:rsidRPr="001F48EE" w:rsidRDefault="002E7568" w:rsidP="00B0743E">
            <w:r>
              <w:br w:type="page"/>
            </w:r>
            <w:r>
              <w:rPr>
                <w:rFonts w:ascii="Script MT Bold" w:hAnsi="Script MT Bold"/>
                <w:b/>
              </w:rPr>
              <w:br w:type="page"/>
            </w:r>
            <w:r>
              <w:br w:type="page"/>
            </w:r>
            <w:proofErr w:type="spellStart"/>
            <w:r>
              <w:t>Bellivita</w:t>
            </w:r>
            <w:proofErr w:type="spellEnd"/>
            <w:r>
              <w:t xml:space="preserve"> Agustin</w:t>
            </w:r>
          </w:p>
          <w:p w:rsidR="002E7568" w:rsidRPr="001F48EE" w:rsidRDefault="002E7568" w:rsidP="00B0743E">
            <w:r>
              <w:t>NIM. 16134530012</w:t>
            </w:r>
          </w:p>
          <w:p w:rsidR="002E7568" w:rsidRDefault="002E7568" w:rsidP="00B0743E">
            <w:r>
              <w:t xml:space="preserve">Program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</w:p>
          <w:p w:rsidR="002E7568" w:rsidRPr="00AA2B97" w:rsidRDefault="002E7568" w:rsidP="00B0743E">
            <w:r>
              <w:t xml:space="preserve">DIII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  <w:r>
              <w:t xml:space="preserve"> </w:t>
            </w:r>
            <w:proofErr w:type="spellStart"/>
            <w:r>
              <w:t>Medik</w:t>
            </w:r>
            <w:proofErr w:type="spellEnd"/>
          </w:p>
        </w:tc>
        <w:tc>
          <w:tcPr>
            <w:tcW w:w="4111" w:type="dxa"/>
            <w:tcBorders>
              <w:left w:val="nil"/>
            </w:tcBorders>
            <w:shd w:val="clear" w:color="auto" w:fill="auto"/>
          </w:tcPr>
          <w:p w:rsidR="002E7568" w:rsidRDefault="002E7568" w:rsidP="00B0743E">
            <w:pPr>
              <w:rPr>
                <w:lang w:val="id-ID"/>
              </w:rPr>
            </w:pPr>
            <w:proofErr w:type="spellStart"/>
            <w:r w:rsidRPr="001F48EE">
              <w:t>Dosen</w:t>
            </w:r>
            <w:proofErr w:type="spellEnd"/>
            <w:r w:rsidRPr="001F48EE">
              <w:t xml:space="preserve"> </w:t>
            </w:r>
            <w:proofErr w:type="spellStart"/>
            <w:r w:rsidRPr="001F48EE">
              <w:t>Pembimbing</w:t>
            </w:r>
            <w:proofErr w:type="spellEnd"/>
          </w:p>
          <w:p w:rsidR="002E7568" w:rsidRPr="008C05D7" w:rsidRDefault="002E7568" w:rsidP="00B0743E">
            <w:pPr>
              <w:rPr>
                <w:lang w:val="id-ID"/>
              </w:rPr>
            </w:pPr>
            <w:r>
              <w:rPr>
                <w:lang w:val="id-ID"/>
              </w:rPr>
              <w:t>Dr. M. Hasinuddin, S.Kep.,Ners.,M.kep</w:t>
            </w:r>
          </w:p>
          <w:p w:rsidR="002E7568" w:rsidRPr="00F05E57" w:rsidRDefault="002E7568" w:rsidP="00B0743E">
            <w:pPr>
              <w:jc w:val="both"/>
              <w:rPr>
                <w:rFonts w:eastAsia="Times New Roman" w:cs="Times New Roman"/>
                <w:color w:val="FF0000"/>
                <w:lang w:val="id-ID"/>
              </w:rPr>
            </w:pPr>
            <w:r w:rsidRPr="00F05E57">
              <w:rPr>
                <w:rFonts w:cs="Times New Roman"/>
                <w:lang w:val="id-ID"/>
              </w:rPr>
              <w:t>NIDN :</w:t>
            </w:r>
            <w:r>
              <w:rPr>
                <w:rFonts w:cs="Times New Roman"/>
                <w:lang w:val="id-ID"/>
              </w:rPr>
              <w:t xml:space="preserve"> 0723058002</w:t>
            </w:r>
          </w:p>
          <w:p w:rsidR="002E7568" w:rsidRPr="001F48EE" w:rsidRDefault="002E7568" w:rsidP="00B0743E">
            <w:pPr>
              <w:rPr>
                <w:color w:val="FF0000"/>
              </w:rPr>
            </w:pPr>
          </w:p>
        </w:tc>
      </w:tr>
      <w:tr w:rsidR="002E7568" w:rsidRPr="0058282D" w:rsidTr="00B0743E">
        <w:trPr>
          <w:trHeight w:val="825"/>
        </w:trPr>
        <w:tc>
          <w:tcPr>
            <w:tcW w:w="8080" w:type="dxa"/>
            <w:gridSpan w:val="3"/>
            <w:shd w:val="clear" w:color="auto" w:fill="auto"/>
          </w:tcPr>
          <w:p w:rsidR="002E7568" w:rsidRDefault="002E7568" w:rsidP="00B0743E">
            <w:pPr>
              <w:pStyle w:val="NoSpacing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PERBEDAAN JUMLAH PMN (NEUTROFIL, LIMFOSIT)</w:t>
            </w:r>
          </w:p>
          <w:p w:rsidR="002E7568" w:rsidRDefault="002E7568" w:rsidP="00B0743E">
            <w:pPr>
              <w:pStyle w:val="NoSpacing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PADA SAMPEL YANG LANGSUNG DIPERIKSA </w:t>
            </w:r>
          </w:p>
          <w:p w:rsidR="002E7568" w:rsidRDefault="002E7568" w:rsidP="00B0743E">
            <w:pPr>
              <w:pStyle w:val="NoSpacing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 PENUNDAAN WAKTU 2 JAM PADA </w:t>
            </w:r>
          </w:p>
          <w:p w:rsidR="002E7568" w:rsidRDefault="002E7568" w:rsidP="00B0743E">
            <w:pPr>
              <w:pStyle w:val="NoSpacing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PASIEN DM TIPE II DENGAN </w:t>
            </w:r>
          </w:p>
          <w:p w:rsidR="002E7568" w:rsidRPr="0058282D" w:rsidRDefault="002E7568" w:rsidP="00B0743E">
            <w:pPr>
              <w:pStyle w:val="NoSpacing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LUKA  DIABETIK</w:t>
            </w:r>
          </w:p>
        </w:tc>
      </w:tr>
      <w:tr w:rsidR="002E7568" w:rsidRPr="007C0852" w:rsidTr="00B0743E">
        <w:trPr>
          <w:trHeight w:val="7026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2E7568" w:rsidRDefault="002E7568" w:rsidP="00B0743E">
            <w:pPr>
              <w:pStyle w:val="HALAMANPENGESAHAN"/>
              <w:tabs>
                <w:tab w:val="left" w:pos="7917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32265D">
              <w:rPr>
                <w:sz w:val="24"/>
                <w:szCs w:val="24"/>
              </w:rPr>
              <w:t>ABSTRAK</w:t>
            </w:r>
          </w:p>
          <w:p w:rsidR="002E7568" w:rsidRPr="00FB6245" w:rsidRDefault="002E7568" w:rsidP="00B0743E">
            <w:pPr>
              <w:pStyle w:val="HALAMANPENGESAHAN"/>
              <w:tabs>
                <w:tab w:val="left" w:pos="7917"/>
              </w:tabs>
              <w:ind w:left="0" w:firstLine="0"/>
              <w:jc w:val="left"/>
              <w:rPr>
                <w:sz w:val="24"/>
                <w:szCs w:val="24"/>
                <w:lang w:val="id-ID"/>
              </w:rPr>
            </w:pPr>
          </w:p>
          <w:p w:rsidR="002E7568" w:rsidRPr="003F22C1" w:rsidRDefault="002E7568" w:rsidP="00B0743E">
            <w:pPr>
              <w:ind w:left="34" w:firstLine="709"/>
              <w:jc w:val="both"/>
              <w:rPr>
                <w:color w:val="000000" w:themeColor="text1"/>
                <w:lang w:val="id-ID"/>
              </w:rPr>
            </w:pPr>
            <w:r>
              <w:rPr>
                <w:rFonts w:cs="Times New Roman"/>
              </w:rPr>
              <w:t xml:space="preserve">Diabetes Mellitus </w:t>
            </w:r>
            <w:proofErr w:type="spellStart"/>
            <w:r>
              <w:rPr>
                <w:rFonts w:cs="Times New Roman"/>
              </w:rPr>
              <w:t>adalah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penyakit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terjadi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akibat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gangguan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pada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prankreas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tidak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dapat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menghasilkan</w:t>
            </w:r>
            <w:proofErr w:type="spellEnd"/>
            <w:r>
              <w:rPr>
                <w:rFonts w:cs="Times New Roman"/>
              </w:rPr>
              <w:t xml:space="preserve"> insulin</w:t>
            </w:r>
            <w:r>
              <w:rPr>
                <w:rFonts w:cs="Times New Roman"/>
                <w:lang w:val="id-ID"/>
              </w:rPr>
              <w:t xml:space="preserve"> sesuai kebutuhan tubuh.</w:t>
            </w:r>
            <w:r>
              <w:rPr>
                <w:color w:val="000000" w:themeColor="text1"/>
                <w:lang w:val="id-ID"/>
              </w:rPr>
              <w:t xml:space="preserve"> leukosit polimorfonuklear (PMN) adalah sel inflamasi. Tujuan penelitian ini dilakukan untuk menganalisa perbedaan jumlah PMN (neutrofil, limfosit) pada sampel yang langsung diperiksa dan penundaan waktu 2 jam pada pasien DM tipe II dengan luka diabetik.</w:t>
            </w:r>
          </w:p>
          <w:p w:rsidR="002E7568" w:rsidRPr="004F757E" w:rsidRDefault="002E7568" w:rsidP="00B0743E">
            <w:pPr>
              <w:tabs>
                <w:tab w:val="left" w:pos="7917"/>
              </w:tabs>
              <w:ind w:left="34" w:firstLine="709"/>
              <w:jc w:val="both"/>
              <w:rPr>
                <w:rFonts w:cs="Times New Roman"/>
                <w:lang w:val="id-ID"/>
              </w:rPr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“</w:t>
            </w:r>
            <w:r>
              <w:rPr>
                <w:i/>
                <w:lang w:val="id-ID"/>
              </w:rPr>
              <w:t xml:space="preserve">quasy </w:t>
            </w:r>
            <w:proofErr w:type="spellStart"/>
            <w:r>
              <w:rPr>
                <w:i/>
              </w:rPr>
              <w:t>eksperimental</w:t>
            </w:r>
            <w:proofErr w:type="spellEnd"/>
            <w:r>
              <w:t>”</w:t>
            </w:r>
            <w:r>
              <w:rPr>
                <w:rFonts w:cs="Times New Roman"/>
                <w:lang w:val="id-ID"/>
              </w:rPr>
              <w:t xml:space="preserve">). </w:t>
            </w:r>
            <w:r>
              <w:rPr>
                <w:lang w:val="id-ID"/>
              </w:rPr>
              <w:t>Populasi dalam</w:t>
            </w:r>
            <w:r>
              <w:rPr>
                <w:lang w:val="en-ID"/>
              </w:rPr>
              <w:t xml:space="preserve"> </w:t>
            </w:r>
            <w:r>
              <w:rPr>
                <w:lang w:val="id-ID"/>
              </w:rPr>
              <w:t xml:space="preserve">sampling penelitian sebanyak 91 orang dengan besar sampel 16 responden dengan tekhnik </w:t>
            </w:r>
            <w:r>
              <w:rPr>
                <w:i/>
                <w:lang w:val="id-ID"/>
              </w:rPr>
              <w:t>non</w:t>
            </w:r>
            <w:r w:rsidRPr="00C05383">
              <w:rPr>
                <w:i/>
                <w:lang w:val="id-ID"/>
              </w:rPr>
              <w:t xml:space="preserve"> random sampling</w:t>
            </w:r>
            <w:r>
              <w:rPr>
                <w:i/>
                <w:lang w:val="id-ID"/>
              </w:rPr>
              <w:t xml:space="preserve">. </w:t>
            </w:r>
            <w:r w:rsidRPr="00FF440A">
              <w:rPr>
                <w:lang w:val="id-ID"/>
              </w:rPr>
              <w:t>Inst</w:t>
            </w:r>
            <w:r>
              <w:rPr>
                <w:lang w:val="id-ID"/>
              </w:rPr>
              <w:t>r</w:t>
            </w:r>
            <w:r w:rsidRPr="00FF440A">
              <w:rPr>
                <w:lang w:val="id-ID"/>
              </w:rPr>
              <w:t xml:space="preserve">umen </w:t>
            </w:r>
            <w:r>
              <w:rPr>
                <w:lang w:val="id-ID"/>
              </w:rPr>
              <w:t xml:space="preserve">penelitian menggunakan </w:t>
            </w:r>
            <w:r>
              <w:rPr>
                <w:i/>
                <w:lang w:val="id-ID"/>
              </w:rPr>
              <w:t>Hematology analyzer</w:t>
            </w:r>
            <w:r>
              <w:rPr>
                <w:lang w:val="id-ID"/>
              </w:rPr>
              <w:t>.</w:t>
            </w:r>
            <w:r>
              <w:rPr>
                <w:i/>
                <w:lang w:val="id-ID"/>
              </w:rPr>
              <w:t xml:space="preserve"> </w:t>
            </w:r>
            <w:r w:rsidRPr="00C05383">
              <w:rPr>
                <w:lang w:val="id-ID"/>
              </w:rPr>
              <w:t>Data</w:t>
            </w:r>
            <w:r>
              <w:rPr>
                <w:lang w:val="id-ID"/>
              </w:rPr>
              <w:t xml:space="preserve"> dianalisis menggunakan uji statistik </w:t>
            </w:r>
            <w:r>
              <w:rPr>
                <w:i/>
                <w:lang w:val="id-ID"/>
              </w:rPr>
              <w:t>Paired T-</w:t>
            </w:r>
            <w:r w:rsidRPr="00C05383">
              <w:rPr>
                <w:i/>
                <w:lang w:val="id-ID"/>
              </w:rPr>
              <w:t xml:space="preserve"> Test</w:t>
            </w:r>
            <w:r>
              <w:rPr>
                <w:lang w:val="id-ID"/>
              </w:rPr>
              <w:t xml:space="preserve"> dengan taraf kepercayaan </w:t>
            </w:r>
            <w:r>
              <w:rPr>
                <w:rFonts w:cs="Times New Roman"/>
                <w:lang w:val="id-ID"/>
              </w:rPr>
              <w:t>α</w:t>
            </w:r>
            <w:r>
              <w:rPr>
                <w:lang w:val="id-ID"/>
              </w:rPr>
              <w:t xml:space="preserve"> = 0,05</w:t>
            </w:r>
          </w:p>
          <w:p w:rsidR="002E7568" w:rsidRDefault="002E7568" w:rsidP="00B0743E">
            <w:pPr>
              <w:pStyle w:val="ListParagraph"/>
              <w:tabs>
                <w:tab w:val="left" w:pos="7917"/>
              </w:tabs>
              <w:ind w:left="0" w:firstLine="74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Hasil penelitian menunjukkan bahwa perbedaan jumlah PMN (neutrofil, limfosit) pada sampel yang langsung diperiksa dan penundaan waktu 2 jam pada pasien DM tipe II dengan luka diabetik. Didapatkan </w:t>
            </w:r>
            <w:r>
              <w:rPr>
                <w:rFonts w:cs="Times New Roman"/>
                <w:lang w:val="id-ID"/>
              </w:rPr>
              <w:t>ρ</w:t>
            </w:r>
            <w:r>
              <w:rPr>
                <w:lang w:val="id-ID"/>
              </w:rPr>
              <w:t xml:space="preserve"> value = 0,000 signifikasinya lebih kecil dari derajat kesalahan yaitu (0,05) sehingga dapat disimpulkan ada pengaruh terhadap jumlah PMN (neutrofil, limfosit) antara yang langsung diperiksa dan ditunda selama 2 jam. Rata-rata langsung diperiksa jumlah PMN neutrofil 81.30% dan limfosit 14.02% sedangkan rata-rata yang dilakukan penundaan selama 2 jam jumlah PMN neutrofil 81.03% dan limfosit 13.80%. </w:t>
            </w:r>
          </w:p>
          <w:p w:rsidR="002E7568" w:rsidRPr="007C0852" w:rsidRDefault="002E7568" w:rsidP="00B0743E">
            <w:pPr>
              <w:pStyle w:val="ListParagraph"/>
              <w:tabs>
                <w:tab w:val="left" w:pos="7917"/>
              </w:tabs>
              <w:ind w:left="0" w:firstLine="743"/>
              <w:jc w:val="both"/>
              <w:rPr>
                <w:lang w:val="id-ID"/>
              </w:rPr>
            </w:pPr>
            <w:r>
              <w:rPr>
                <w:lang w:val="id-ID"/>
              </w:rPr>
              <w:t>Dari hasil penelitian diharapkan tenaga analis kesehatan tidak melakukan penundaan pemeriksaan.</w:t>
            </w:r>
          </w:p>
        </w:tc>
      </w:tr>
      <w:tr w:rsidR="002E7568" w:rsidRPr="00FB6245" w:rsidTr="00B0743E">
        <w:trPr>
          <w:trHeight w:val="409"/>
        </w:trPr>
        <w:tc>
          <w:tcPr>
            <w:tcW w:w="171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7568" w:rsidRPr="0032265D" w:rsidRDefault="002E7568" w:rsidP="00B0743E">
            <w:pPr>
              <w:rPr>
                <w:b/>
              </w:rPr>
            </w:pPr>
            <w:proofErr w:type="spellStart"/>
            <w:r w:rsidRPr="0032265D">
              <w:rPr>
                <w:b/>
              </w:rPr>
              <w:t>Kata</w:t>
            </w:r>
            <w:proofErr w:type="spellEnd"/>
            <w:r w:rsidRPr="0032265D">
              <w:rPr>
                <w:b/>
              </w:rPr>
              <w:t xml:space="preserve"> </w:t>
            </w:r>
            <w:proofErr w:type="spellStart"/>
            <w:r w:rsidRPr="0032265D">
              <w:rPr>
                <w:b/>
              </w:rPr>
              <w:t>Kunci</w:t>
            </w:r>
            <w:proofErr w:type="spellEnd"/>
            <w:r w:rsidRPr="0032265D">
              <w:rPr>
                <w:b/>
              </w:rPr>
              <w:t xml:space="preserve"> :</w:t>
            </w:r>
          </w:p>
        </w:tc>
        <w:tc>
          <w:tcPr>
            <w:tcW w:w="636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E7568" w:rsidRPr="00FB6245" w:rsidRDefault="002E7568" w:rsidP="00B0743E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PMN (Neutrofil, Limfosit), Penundaan pemeriksaan, DM Tipe II, Luka Diabetik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ript MT Bold">
    <w:altName w:val="Embassy B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568"/>
    <w:rsid w:val="002E7568"/>
    <w:rsid w:val="00324E4C"/>
    <w:rsid w:val="003D5936"/>
    <w:rsid w:val="00484FB1"/>
    <w:rsid w:val="00675E1F"/>
    <w:rsid w:val="006D09FB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68"/>
    <w:pPr>
      <w:widowControl w:val="0"/>
      <w:spacing w:after="0" w:line="240" w:lineRule="auto"/>
      <w:ind w:left="0" w:firstLine="0"/>
      <w:jc w:val="left"/>
    </w:pPr>
    <w:rPr>
      <w:rFonts w:ascii="Times New Roman" w:eastAsia="SimSun" w:hAnsi="Times New Roman" w:cs="SimSu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7568"/>
    <w:pPr>
      <w:ind w:left="720"/>
    </w:pPr>
  </w:style>
  <w:style w:type="paragraph" w:styleId="NoSpacing">
    <w:name w:val="No Spacing"/>
    <w:link w:val="NoSpacingChar"/>
    <w:uiPriority w:val="1"/>
    <w:qFormat/>
    <w:rsid w:val="002E7568"/>
    <w:pPr>
      <w:spacing w:after="0" w:line="240" w:lineRule="auto"/>
      <w:ind w:left="0" w:firstLine="0"/>
      <w:jc w:val="left"/>
    </w:pPr>
    <w:rPr>
      <w:rFonts w:ascii="Calibri" w:eastAsia="SimSun" w:hAnsi="Calibri" w:cs="Times New Roman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2E7568"/>
    <w:rPr>
      <w:rFonts w:ascii="Times New Roman" w:eastAsia="SimSun" w:hAnsi="Times New Roman" w:cs="SimSun"/>
      <w:kern w:val="2"/>
      <w:sz w:val="24"/>
      <w:szCs w:val="24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2E7568"/>
    <w:rPr>
      <w:rFonts w:ascii="Calibri" w:eastAsia="SimSun" w:hAnsi="Calibri" w:cs="Times New Roman"/>
      <w:lang w:val="id-ID"/>
    </w:rPr>
  </w:style>
  <w:style w:type="paragraph" w:customStyle="1" w:styleId="HALAMANPENGESAHAN">
    <w:name w:val="HALAMAN PENGESAHAN"/>
    <w:basedOn w:val="Normal"/>
    <w:qFormat/>
    <w:rsid w:val="002E7568"/>
    <w:pPr>
      <w:widowControl/>
      <w:ind w:left="1134" w:hanging="1134"/>
      <w:jc w:val="center"/>
    </w:pPr>
    <w:rPr>
      <w:rFonts w:eastAsia="Calibri" w:cs="Times New Roman"/>
      <w:b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168DC6-1959-4B78-A071-BF186EC0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2019-11-19T03:07:00Z</dcterms:created>
  <dcterms:modified xsi:type="dcterms:W3CDTF">2019-11-19T03:08:00Z</dcterms:modified>
</cp:coreProperties>
</file>