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938" w:type="dxa"/>
        <w:tblInd w:w="108" w:type="dxa"/>
        <w:tblLook w:val="04A0"/>
      </w:tblPr>
      <w:tblGrid>
        <w:gridCol w:w="4253"/>
        <w:gridCol w:w="3685"/>
      </w:tblGrid>
      <w:tr w:rsidR="00112207" w:rsidRPr="007361A6" w:rsidTr="00200C5B">
        <w:trPr>
          <w:trHeight w:val="1378"/>
        </w:trPr>
        <w:tc>
          <w:tcPr>
            <w:tcW w:w="4253" w:type="dxa"/>
            <w:tcBorders>
              <w:right w:val="nil"/>
            </w:tcBorders>
          </w:tcPr>
          <w:p w:rsidR="00112207" w:rsidRPr="007361A6" w:rsidRDefault="00112207" w:rsidP="00112207">
            <w:pPr>
              <w:spacing w:after="0"/>
              <w:jc w:val="both"/>
              <w:rPr>
                <w:rFonts w:ascii="Times New Roman" w:hAnsi="Times New Roman" w:cs="Times New Roman"/>
                <w:sz w:val="24"/>
                <w:szCs w:val="24"/>
              </w:rPr>
            </w:pPr>
            <w:r>
              <w:rPr>
                <w:rFonts w:ascii="Times New Roman" w:hAnsi="Times New Roman" w:cs="Times New Roman"/>
                <w:sz w:val="24"/>
                <w:szCs w:val="24"/>
              </w:rPr>
              <w:t>Imroatul Hasanah</w:t>
            </w:r>
          </w:p>
          <w:p w:rsidR="00112207" w:rsidRPr="007361A6" w:rsidRDefault="00112207" w:rsidP="00112207">
            <w:pPr>
              <w:spacing w:after="0"/>
              <w:jc w:val="both"/>
              <w:rPr>
                <w:rFonts w:ascii="Times New Roman" w:hAnsi="Times New Roman" w:cs="Times New Roman"/>
                <w:sz w:val="24"/>
                <w:szCs w:val="24"/>
              </w:rPr>
            </w:pPr>
            <w:r>
              <w:rPr>
                <w:rFonts w:ascii="Times New Roman" w:hAnsi="Times New Roman" w:cs="Times New Roman"/>
                <w:sz w:val="24"/>
                <w:szCs w:val="24"/>
              </w:rPr>
              <w:t>NIM 16134530024</w:t>
            </w:r>
          </w:p>
          <w:p w:rsidR="00112207" w:rsidRPr="007361A6" w:rsidRDefault="00112207" w:rsidP="00112207">
            <w:pPr>
              <w:spacing w:after="0"/>
              <w:jc w:val="both"/>
              <w:rPr>
                <w:rFonts w:ascii="Times New Roman" w:hAnsi="Times New Roman" w:cs="Times New Roman"/>
                <w:sz w:val="24"/>
                <w:szCs w:val="24"/>
              </w:rPr>
            </w:pPr>
            <w:r>
              <w:rPr>
                <w:rFonts w:ascii="Times New Roman" w:hAnsi="Times New Roman" w:cs="Times New Roman"/>
                <w:sz w:val="24"/>
                <w:szCs w:val="24"/>
              </w:rPr>
              <w:t>Program Studi D</w:t>
            </w:r>
            <w:r w:rsidRPr="007361A6">
              <w:rPr>
                <w:rFonts w:ascii="Times New Roman" w:hAnsi="Times New Roman" w:cs="Times New Roman"/>
                <w:sz w:val="24"/>
                <w:szCs w:val="24"/>
              </w:rPr>
              <w:t xml:space="preserve">III Teknologi </w:t>
            </w:r>
          </w:p>
          <w:p w:rsidR="00112207" w:rsidRPr="007361A6" w:rsidRDefault="00112207" w:rsidP="00112207">
            <w:pPr>
              <w:spacing w:after="0"/>
              <w:jc w:val="both"/>
              <w:rPr>
                <w:rFonts w:ascii="Times New Roman" w:hAnsi="Times New Roman" w:cs="Times New Roman"/>
                <w:sz w:val="24"/>
                <w:szCs w:val="24"/>
              </w:rPr>
            </w:pPr>
            <w:r w:rsidRPr="007361A6">
              <w:rPr>
                <w:rFonts w:ascii="Times New Roman" w:hAnsi="Times New Roman" w:cs="Times New Roman"/>
                <w:sz w:val="24"/>
                <w:szCs w:val="24"/>
              </w:rPr>
              <w:t>Laboratorium Medik</w:t>
            </w:r>
          </w:p>
        </w:tc>
        <w:tc>
          <w:tcPr>
            <w:tcW w:w="3685" w:type="dxa"/>
            <w:tcBorders>
              <w:left w:val="nil"/>
            </w:tcBorders>
          </w:tcPr>
          <w:p w:rsidR="00112207" w:rsidRPr="007361A6" w:rsidRDefault="00112207" w:rsidP="00112207">
            <w:pPr>
              <w:spacing w:after="0"/>
              <w:rPr>
                <w:rFonts w:ascii="Times New Roman" w:hAnsi="Times New Roman" w:cs="Times New Roman"/>
                <w:sz w:val="24"/>
                <w:szCs w:val="24"/>
              </w:rPr>
            </w:pPr>
            <w:r w:rsidRPr="007361A6">
              <w:rPr>
                <w:rFonts w:ascii="Times New Roman" w:hAnsi="Times New Roman" w:cs="Times New Roman"/>
                <w:sz w:val="24"/>
                <w:szCs w:val="24"/>
              </w:rPr>
              <w:t>Dosen Pembimbing</w:t>
            </w:r>
          </w:p>
          <w:p w:rsidR="00112207" w:rsidRPr="00EE5A18" w:rsidRDefault="00112207" w:rsidP="00112207">
            <w:pPr>
              <w:spacing w:after="0"/>
              <w:rPr>
                <w:rFonts w:ascii="Times New Roman" w:hAnsi="Times New Roman" w:cs="Times New Roman"/>
                <w:bCs/>
                <w:sz w:val="24"/>
                <w:szCs w:val="24"/>
              </w:rPr>
            </w:pPr>
            <w:r>
              <w:rPr>
                <w:rFonts w:ascii="Times New Roman" w:hAnsi="Times New Roman" w:cs="Times New Roman"/>
                <w:bCs/>
                <w:sz w:val="24"/>
                <w:szCs w:val="24"/>
              </w:rPr>
              <w:t>Novi Anggraeni., S.ST., MPH</w:t>
            </w:r>
          </w:p>
          <w:p w:rsidR="00112207" w:rsidRPr="00EE5A18" w:rsidRDefault="00112207" w:rsidP="00112207">
            <w:pPr>
              <w:spacing w:after="0"/>
              <w:rPr>
                <w:rFonts w:ascii="Times New Roman" w:hAnsi="Times New Roman" w:cs="Times New Roman"/>
                <w:sz w:val="24"/>
                <w:szCs w:val="24"/>
              </w:rPr>
            </w:pPr>
            <w:r w:rsidRPr="00CA13FA">
              <w:rPr>
                <w:rFonts w:ascii="Times New Roman" w:hAnsi="Times New Roman" w:cs="Times New Roman"/>
                <w:sz w:val="24"/>
                <w:szCs w:val="24"/>
              </w:rPr>
              <w:t>NIDN. 072</w:t>
            </w:r>
            <w:r>
              <w:rPr>
                <w:rFonts w:ascii="Times New Roman" w:hAnsi="Times New Roman" w:cs="Times New Roman"/>
                <w:sz w:val="24"/>
                <w:szCs w:val="24"/>
              </w:rPr>
              <w:t>8058101</w:t>
            </w:r>
          </w:p>
          <w:p w:rsidR="00112207" w:rsidRPr="007361A6" w:rsidRDefault="00112207" w:rsidP="00112207">
            <w:pPr>
              <w:spacing w:after="0"/>
              <w:rPr>
                <w:rFonts w:ascii="Times New Roman" w:hAnsi="Times New Roman" w:cs="Times New Roman"/>
                <w:sz w:val="24"/>
                <w:szCs w:val="24"/>
              </w:rPr>
            </w:pPr>
          </w:p>
        </w:tc>
      </w:tr>
      <w:tr w:rsidR="00112207" w:rsidRPr="007361A6" w:rsidTr="00200C5B">
        <w:trPr>
          <w:trHeight w:val="1106"/>
        </w:trPr>
        <w:tc>
          <w:tcPr>
            <w:tcW w:w="7938" w:type="dxa"/>
            <w:gridSpan w:val="2"/>
          </w:tcPr>
          <w:p w:rsidR="00112207" w:rsidRPr="007361A6" w:rsidRDefault="00112207" w:rsidP="00112207">
            <w:pPr>
              <w:spacing w:after="0"/>
              <w:jc w:val="center"/>
              <w:rPr>
                <w:rFonts w:ascii="Times New Roman" w:hAnsi="Times New Roman" w:cs="Times New Roman"/>
                <w:sz w:val="24"/>
                <w:szCs w:val="24"/>
              </w:rPr>
            </w:pPr>
            <w:r>
              <w:rPr>
                <w:rFonts w:ascii="Times New Roman" w:hAnsi="Times New Roman" w:cs="Times New Roman"/>
                <w:b/>
                <w:sz w:val="28"/>
                <w:lang w:val="en-GB"/>
              </w:rPr>
              <w:t>PERBEDAAN KADAR KOLESTEROL PADA SAMPEL SERUM PUASA 10 JAM DAN 12 JAM MENGGUNAKAN METODE ENZIMATIK CHOD-PAP</w:t>
            </w:r>
          </w:p>
        </w:tc>
      </w:tr>
      <w:tr w:rsidR="00112207" w:rsidRPr="007E3BAF" w:rsidTr="00200C5B">
        <w:trPr>
          <w:trHeight w:val="6113"/>
        </w:trPr>
        <w:tc>
          <w:tcPr>
            <w:tcW w:w="7938" w:type="dxa"/>
            <w:gridSpan w:val="2"/>
          </w:tcPr>
          <w:p w:rsidR="00112207" w:rsidRPr="007361A6" w:rsidRDefault="00112207" w:rsidP="00200C5B">
            <w:pPr>
              <w:rPr>
                <w:rFonts w:ascii="Times New Roman" w:hAnsi="Times New Roman" w:cs="Times New Roman"/>
                <w:b/>
                <w:sz w:val="24"/>
                <w:szCs w:val="24"/>
              </w:rPr>
            </w:pPr>
            <w:r w:rsidRPr="007361A6">
              <w:rPr>
                <w:rFonts w:ascii="Times New Roman" w:hAnsi="Times New Roman" w:cs="Times New Roman"/>
                <w:b/>
                <w:sz w:val="24"/>
                <w:szCs w:val="24"/>
              </w:rPr>
              <w:t>ABSTRAK</w:t>
            </w:r>
          </w:p>
          <w:p w:rsidR="00112207" w:rsidRPr="007361A6" w:rsidRDefault="00112207" w:rsidP="00200C5B">
            <w:pPr>
              <w:rPr>
                <w:rFonts w:ascii="Times New Roman" w:hAnsi="Times New Roman" w:cs="Times New Roman"/>
                <w:b/>
                <w:sz w:val="24"/>
                <w:szCs w:val="24"/>
              </w:rPr>
            </w:pPr>
          </w:p>
          <w:p w:rsidR="00112207" w:rsidRPr="00BB20D7" w:rsidRDefault="00112207" w:rsidP="00200C5B">
            <w:pPr>
              <w:autoSpaceDE w:val="0"/>
              <w:autoSpaceDN w:val="0"/>
              <w:adjustRightInd w:val="0"/>
              <w:ind w:firstLine="601"/>
              <w:jc w:val="both"/>
              <w:rPr>
                <w:rFonts w:ascii="Times New Roman" w:hAnsi="Times New Roman" w:cs="Times New Roman"/>
                <w:sz w:val="24"/>
                <w:szCs w:val="24"/>
              </w:rPr>
            </w:pPr>
            <w:r w:rsidRPr="00BB20D7">
              <w:rPr>
                <w:rFonts w:ascii="Times New Roman" w:hAnsi="Times New Roman" w:cs="Times New Roman"/>
                <w:sz w:val="24"/>
                <w:szCs w:val="24"/>
              </w:rPr>
              <w:t>Kolesterol merupakan bentuk lemak yang berwarna kuning dan berbentuk menyerupai lilin. Sekitar 70% kolesterol dalam darah diproduksi ol</w:t>
            </w:r>
            <w:r>
              <w:rPr>
                <w:rFonts w:ascii="Times New Roman" w:hAnsi="Times New Roman" w:cs="Times New Roman"/>
                <w:sz w:val="24"/>
                <w:szCs w:val="24"/>
              </w:rPr>
              <w:t>eh hati dan sel-sel dalam tubuh</w:t>
            </w:r>
            <w:r w:rsidRPr="00BB20D7">
              <w:rPr>
                <w:rFonts w:ascii="Times New Roman" w:hAnsi="Times New Roman" w:cs="Times New Roman"/>
                <w:sz w:val="24"/>
                <w:szCs w:val="24"/>
              </w:rPr>
              <w:t xml:space="preserve">. Ada beberapa faktor yang dapat menyebabkan kadar kolesterol meningkat yaitu faktor aktivitas fisik, pola makan, faktor usia, dan faktor berat badan berlebih atau obesitas. Pada pemeriksaan kolesterol biasanya pasien diminta untuk puasa terlebih dahulu, puasa dalam konteks laboratorium yaitu tidak mengkonsumsi makanan dan minuman kecuali air putih. </w:t>
            </w:r>
            <w:r>
              <w:rPr>
                <w:rFonts w:ascii="Times New Roman" w:hAnsi="Times New Roman" w:cs="Times New Roman"/>
                <w:sz w:val="24"/>
                <w:szCs w:val="24"/>
              </w:rPr>
              <w:t>Tujuan dari penelitian ini untuk mengetahui perbedaan kadar kolesterol pada sampel serum puasa 10 jam dan 12 jam menggunakan metode enzimatik CHOD-PAP</w:t>
            </w:r>
          </w:p>
          <w:p w:rsidR="00112207" w:rsidRPr="00FE60E9" w:rsidRDefault="00112207" w:rsidP="00200C5B">
            <w:pPr>
              <w:autoSpaceDE w:val="0"/>
              <w:autoSpaceDN w:val="0"/>
              <w:adjustRightInd w:val="0"/>
              <w:ind w:firstLine="601"/>
              <w:jc w:val="both"/>
              <w:rPr>
                <w:rFonts w:ascii="Times New Roman" w:hAnsi="Times New Roman" w:cs="Times New Roman"/>
                <w:sz w:val="24"/>
                <w:szCs w:val="24"/>
              </w:rPr>
            </w:pPr>
            <w:r w:rsidRPr="00BB20D7">
              <w:rPr>
                <w:rFonts w:ascii="Times New Roman" w:hAnsi="Times New Roman" w:cs="Times New Roman"/>
                <w:sz w:val="24"/>
                <w:szCs w:val="24"/>
              </w:rPr>
              <w:t xml:space="preserve">Penelitian ini menggunakan metode </w:t>
            </w:r>
            <w:r w:rsidRPr="00BB20D7">
              <w:rPr>
                <w:rFonts w:ascii="Times New Roman" w:hAnsi="Times New Roman" w:cs="Times New Roman"/>
                <w:i/>
                <w:sz w:val="24"/>
                <w:szCs w:val="24"/>
              </w:rPr>
              <w:t>Cross Sectional</w:t>
            </w:r>
            <w:r w:rsidRPr="00BB20D7">
              <w:rPr>
                <w:rFonts w:ascii="Times New Roman" w:hAnsi="Times New Roman" w:cs="Times New Roman"/>
                <w:sz w:val="24"/>
                <w:szCs w:val="24"/>
              </w:rPr>
              <w:t xml:space="preserve">. Variabel penelitian ini yaitu puasa 10 jam dan puasa 12 jam. Populasi sebanyak 147 mahasiswa prodi D3 Teknologi Laboratorium Medis di STIKes Ngudia Husada Madura, pada bulan juli 2019. Sedangkan sampel sebanyak 30 responden yaitu 15 </w:t>
            </w:r>
            <w:r>
              <w:rPr>
                <w:rFonts w:ascii="Times New Roman" w:hAnsi="Times New Roman" w:cs="Times New Roman"/>
                <w:sz w:val="24"/>
                <w:szCs w:val="24"/>
              </w:rPr>
              <w:t xml:space="preserve">mahasiswa D3 </w:t>
            </w:r>
            <w:r w:rsidRPr="00BB20D7">
              <w:rPr>
                <w:rFonts w:ascii="Times New Roman" w:hAnsi="Times New Roman" w:cs="Times New Roman"/>
                <w:sz w:val="24"/>
                <w:szCs w:val="24"/>
              </w:rPr>
              <w:t xml:space="preserve">Teknologi Laboratorium Medis puasa 10 jam dan 15 mahasiswa D3 Teknologi Laboratorium Medis puasa 12 jam. Teknik sampling yang digunakan adalah </w:t>
            </w:r>
            <w:r w:rsidRPr="00BB20D7">
              <w:rPr>
                <w:rFonts w:ascii="Times New Roman" w:hAnsi="Times New Roman" w:cs="Times New Roman"/>
                <w:i/>
                <w:sz w:val="24"/>
                <w:szCs w:val="24"/>
              </w:rPr>
              <w:t>Random Sampling</w:t>
            </w:r>
            <w:r w:rsidRPr="00BB20D7">
              <w:rPr>
                <w:rFonts w:ascii="Times New Roman" w:hAnsi="Times New Roman" w:cs="Times New Roman"/>
                <w:sz w:val="24"/>
                <w:szCs w:val="24"/>
              </w:rPr>
              <w:t>. Pemeriksaan kadar kolesterol menggunakan alat fotometer dengan metode CHOD-PAP.</w:t>
            </w:r>
          </w:p>
          <w:p w:rsidR="00112207" w:rsidRPr="00FE60E9" w:rsidRDefault="00112207" w:rsidP="00200C5B">
            <w:pPr>
              <w:autoSpaceDE w:val="0"/>
              <w:autoSpaceDN w:val="0"/>
              <w:adjustRightInd w:val="0"/>
              <w:ind w:firstLine="601"/>
              <w:jc w:val="both"/>
              <w:rPr>
                <w:rFonts w:ascii="Times New Roman" w:hAnsi="Times New Roman" w:cs="Times New Roman"/>
                <w:sz w:val="24"/>
                <w:szCs w:val="24"/>
              </w:rPr>
            </w:pPr>
            <w:r w:rsidRPr="00BB20D7">
              <w:rPr>
                <w:rFonts w:ascii="Times New Roman" w:hAnsi="Times New Roman" w:cs="Times New Roman"/>
                <w:sz w:val="24"/>
                <w:szCs w:val="24"/>
              </w:rPr>
              <w:t xml:space="preserve">Hasil uji statistika analisa menggunakan </w:t>
            </w:r>
            <w:r>
              <w:rPr>
                <w:rFonts w:ascii="Times New Roman" w:hAnsi="Times New Roman" w:cs="Times New Roman"/>
                <w:sz w:val="24"/>
                <w:szCs w:val="24"/>
              </w:rPr>
              <w:t xml:space="preserve">uji </w:t>
            </w:r>
            <w:r w:rsidRPr="00A54BE5">
              <w:rPr>
                <w:rFonts w:ascii="Times New Roman" w:hAnsi="Times New Roman" w:cs="Times New Roman"/>
                <w:i/>
                <w:sz w:val="24"/>
                <w:szCs w:val="24"/>
              </w:rPr>
              <w:t>paired T-Tes</w:t>
            </w:r>
            <w:r w:rsidRPr="00BB20D7">
              <w:rPr>
                <w:rFonts w:ascii="Times New Roman" w:hAnsi="Times New Roman" w:cs="Times New Roman"/>
                <w:sz w:val="24"/>
                <w:szCs w:val="24"/>
              </w:rPr>
              <w:t xml:space="preserve"> dengan taraf kesalahan 5% (0,05) dan nilai </w:t>
            </w:r>
            <w:r w:rsidRPr="00BB20D7">
              <w:rPr>
                <w:rFonts w:ascii="Times New Roman" w:hAnsi="Times New Roman" w:cs="Times New Roman"/>
                <w:i/>
                <w:sz w:val="24"/>
                <w:szCs w:val="24"/>
              </w:rPr>
              <w:t xml:space="preserve">p value </w:t>
            </w:r>
            <w:r w:rsidRPr="00BB20D7">
              <w:rPr>
                <w:rFonts w:ascii="Times New Roman" w:hAnsi="Times New Roman" w:cs="Times New Roman"/>
                <w:sz w:val="24"/>
                <w:szCs w:val="24"/>
              </w:rPr>
              <w:t>sebesar 0.</w:t>
            </w:r>
            <w:r>
              <w:rPr>
                <w:rFonts w:ascii="Times New Roman" w:hAnsi="Times New Roman" w:cs="Times New Roman"/>
                <w:sz w:val="24"/>
                <w:szCs w:val="24"/>
              </w:rPr>
              <w:t>116</w:t>
            </w:r>
            <w:r w:rsidRPr="00BB20D7">
              <w:rPr>
                <w:rFonts w:ascii="Times New Roman" w:hAnsi="Times New Roman" w:cs="Times New Roman"/>
                <w:sz w:val="24"/>
                <w:szCs w:val="24"/>
              </w:rPr>
              <w:t xml:space="preserve"> sehingga signifikansinya lebih dari derajat kesalahan (0,05 </w:t>
            </w:r>
            <w:r>
              <w:rPr>
                <w:rFonts w:ascii="Times New Roman" w:hAnsi="Times New Roman" w:cs="Times New Roman"/>
                <w:sz w:val="24"/>
                <w:szCs w:val="24"/>
              </w:rPr>
              <w:t>&gt;</w:t>
            </w:r>
            <w:r w:rsidRPr="00BB20D7">
              <w:rPr>
                <w:rFonts w:ascii="Times New Roman" w:hAnsi="Times New Roman" w:cs="Times New Roman"/>
                <w:sz w:val="24"/>
                <w:szCs w:val="24"/>
              </w:rPr>
              <w:t xml:space="preserve"> 0.</w:t>
            </w:r>
            <w:r>
              <w:rPr>
                <w:rFonts w:ascii="Times New Roman" w:hAnsi="Times New Roman" w:cs="Times New Roman"/>
                <w:sz w:val="24"/>
                <w:szCs w:val="24"/>
              </w:rPr>
              <w:t>116</w:t>
            </w:r>
            <w:r w:rsidRPr="00BB20D7">
              <w:rPr>
                <w:rFonts w:ascii="Times New Roman" w:hAnsi="Times New Roman" w:cs="Times New Roman"/>
                <w:sz w:val="24"/>
                <w:szCs w:val="24"/>
              </w:rPr>
              <w:t>)</w:t>
            </w:r>
            <w:r>
              <w:rPr>
                <w:rFonts w:ascii="Times New Roman" w:hAnsi="Times New Roman" w:cs="Times New Roman"/>
                <w:sz w:val="24"/>
                <w:szCs w:val="24"/>
              </w:rPr>
              <w:t>, sehingga H0</w:t>
            </w:r>
            <w:r w:rsidRPr="00BB20D7">
              <w:rPr>
                <w:rFonts w:ascii="Times New Roman" w:hAnsi="Times New Roman" w:cs="Times New Roman"/>
                <w:sz w:val="24"/>
                <w:szCs w:val="24"/>
              </w:rPr>
              <w:t xml:space="preserve"> diterima, dan dapat disimpulkan bahwa </w:t>
            </w:r>
            <w:r>
              <w:rPr>
                <w:rFonts w:ascii="Times New Roman" w:hAnsi="Times New Roman" w:cs="Times New Roman"/>
                <w:sz w:val="24"/>
                <w:szCs w:val="24"/>
              </w:rPr>
              <w:t xml:space="preserve">tidak </w:t>
            </w:r>
            <w:r w:rsidRPr="00BB20D7">
              <w:rPr>
                <w:rFonts w:ascii="Times New Roman" w:hAnsi="Times New Roman" w:cs="Times New Roman"/>
                <w:sz w:val="24"/>
                <w:szCs w:val="24"/>
              </w:rPr>
              <w:t xml:space="preserve">terdapat perbedaan </w:t>
            </w:r>
            <w:r>
              <w:rPr>
                <w:rFonts w:ascii="Times New Roman" w:hAnsi="Times New Roman" w:cs="Times New Roman"/>
                <w:sz w:val="24"/>
                <w:szCs w:val="24"/>
              </w:rPr>
              <w:t xml:space="preserve">yang signifikan antara </w:t>
            </w:r>
            <w:r w:rsidRPr="00BB20D7">
              <w:rPr>
                <w:rFonts w:ascii="Times New Roman" w:hAnsi="Times New Roman" w:cs="Times New Roman"/>
                <w:sz w:val="24"/>
                <w:szCs w:val="24"/>
              </w:rPr>
              <w:t>kadar kolesterol pada sampel serum puasa 10 jam dan 12 jam menggunakan metode enzimatik CHOD-PAP.</w:t>
            </w:r>
          </w:p>
          <w:p w:rsidR="00112207" w:rsidRPr="007E3BAF" w:rsidRDefault="00112207" w:rsidP="00200C5B">
            <w:pPr>
              <w:autoSpaceDE w:val="0"/>
              <w:autoSpaceDN w:val="0"/>
              <w:adjustRightInd w:val="0"/>
              <w:ind w:firstLine="601"/>
              <w:jc w:val="both"/>
              <w:rPr>
                <w:rFonts w:ascii="Times New Roman" w:hAnsi="Times New Roman" w:cs="Times New Roman"/>
                <w:bCs/>
                <w:sz w:val="24"/>
                <w:szCs w:val="24"/>
              </w:rPr>
            </w:pPr>
            <w:r w:rsidRPr="00BB20D7">
              <w:rPr>
                <w:rFonts w:ascii="Times New Roman" w:hAnsi="Times New Roman" w:cs="Times New Roman"/>
                <w:bCs/>
                <w:sz w:val="24"/>
                <w:szCs w:val="24"/>
              </w:rPr>
              <w:t>Berdasarkan hasil penelitian, maka diharapkan bagi mahasiswa melakukan puasa 12 jam sebelum pemeriksaan kadar kolesterol. Dan bagi peneliti selanjutnya diharapkan agar dapat mengembangkan penelitian berdasarkan faktor-faktor yang mempengaruhi kadar kolesterol.</w:t>
            </w:r>
          </w:p>
        </w:tc>
      </w:tr>
      <w:tr w:rsidR="00112207" w:rsidRPr="007361A6" w:rsidTr="00200C5B">
        <w:trPr>
          <w:trHeight w:val="544"/>
        </w:trPr>
        <w:tc>
          <w:tcPr>
            <w:tcW w:w="7938" w:type="dxa"/>
            <w:gridSpan w:val="2"/>
          </w:tcPr>
          <w:p w:rsidR="00112207" w:rsidRPr="007361A6" w:rsidRDefault="00112207" w:rsidP="00200C5B">
            <w:pPr>
              <w:ind w:left="1560" w:hanging="1560"/>
              <w:jc w:val="both"/>
              <w:rPr>
                <w:rFonts w:ascii="Times New Roman" w:hAnsi="Times New Roman" w:cs="Times New Roman"/>
                <w:b/>
                <w:sz w:val="24"/>
                <w:szCs w:val="24"/>
              </w:rPr>
            </w:pPr>
            <w:r w:rsidRPr="007361A6">
              <w:rPr>
                <w:rFonts w:ascii="Times New Roman" w:hAnsi="Times New Roman" w:cs="Times New Roman"/>
                <w:b/>
                <w:sz w:val="24"/>
                <w:szCs w:val="24"/>
              </w:rPr>
              <w:t xml:space="preserve">Kata Kunci : </w:t>
            </w:r>
            <w:r>
              <w:rPr>
                <w:rFonts w:ascii="Times New Roman" w:hAnsi="Times New Roman" w:cs="Times New Roman"/>
                <w:b/>
                <w:sz w:val="24"/>
                <w:szCs w:val="24"/>
              </w:rPr>
              <w:t>Puasa 10 jam, Puasa 12 jam, Kadar Kolesterol.</w:t>
            </w:r>
          </w:p>
        </w:tc>
      </w:tr>
    </w:tbl>
    <w:p w:rsidR="008349F9" w:rsidRDefault="008349F9" w:rsidP="00112207"/>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207"/>
    <w:rsid w:val="00112207"/>
    <w:rsid w:val="00194943"/>
    <w:rsid w:val="00324E4C"/>
    <w:rsid w:val="003D5936"/>
    <w:rsid w:val="00484FB1"/>
    <w:rsid w:val="00675E1F"/>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207"/>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207"/>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49E8F64-4E4D-44B2-BDE3-13DB5960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2019-11-19T03:32:00Z</dcterms:created>
  <dcterms:modified xsi:type="dcterms:W3CDTF">2019-11-19T03:32:00Z</dcterms:modified>
</cp:coreProperties>
</file>