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F6D49" w14:textId="77777777" w:rsidR="00CE5BB1" w:rsidRDefault="00A24BB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AU"/>
        </w:rPr>
        <w:t>.</w:t>
      </w:r>
    </w:p>
    <w:tbl>
      <w:tblPr>
        <w:tblW w:w="90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5"/>
        <w:gridCol w:w="4642"/>
      </w:tblGrid>
      <w:tr w:rsidR="00CE5BB1" w14:paraId="7876C6A8" w14:textId="77777777">
        <w:tc>
          <w:tcPr>
            <w:tcW w:w="4445" w:type="dxa"/>
            <w:tcBorders>
              <w:top w:val="single" w:sz="4" w:space="0" w:color="auto"/>
              <w:left w:val="single" w:sz="4" w:space="0" w:color="auto"/>
              <w:bottom w:val="single" w:sz="4" w:space="0" w:color="auto"/>
              <w:right w:val="nil"/>
            </w:tcBorders>
          </w:tcPr>
          <w:p w14:paraId="58404BAE" w14:textId="77777777" w:rsidR="00CE5BB1" w:rsidRDefault="00A24BBF">
            <w:pPr>
              <w:rPr>
                <w:rFonts w:ascii="Times New Roman" w:hAnsi="Times New Roman" w:cs="Times New Roman"/>
                <w:sz w:val="24"/>
                <w:szCs w:val="24"/>
              </w:rPr>
            </w:pPr>
            <w:r>
              <w:rPr>
                <w:rFonts w:ascii="Times New Roman" w:hAnsi="Times New Roman" w:cs="Times New Roman"/>
                <w:sz w:val="24"/>
              </w:rPr>
              <w:t xml:space="preserve">DINI NURUL JANNAH </w:t>
            </w:r>
            <w:r>
              <w:rPr>
                <w:rFonts w:ascii="Times New Roman" w:hAnsi="Times New Roman" w:cs="Times New Roman"/>
                <w:sz w:val="24"/>
              </w:rPr>
              <w:br/>
              <w:t xml:space="preserve">Program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DIV </w:t>
            </w:r>
            <w:proofErr w:type="spellStart"/>
            <w:r>
              <w:rPr>
                <w:rFonts w:ascii="Times New Roman" w:hAnsi="Times New Roman" w:cs="Times New Roman"/>
                <w:sz w:val="24"/>
              </w:rPr>
              <w:t>Kebidanan</w:t>
            </w:r>
            <w:proofErr w:type="spellEnd"/>
            <w:r>
              <w:rPr>
                <w:rFonts w:ascii="Times New Roman" w:hAnsi="Times New Roman" w:cs="Times New Roman"/>
                <w:sz w:val="24"/>
              </w:rPr>
              <w:br/>
              <w:t>NIM.150154020056</w:t>
            </w:r>
          </w:p>
        </w:tc>
        <w:tc>
          <w:tcPr>
            <w:tcW w:w="4642" w:type="dxa"/>
            <w:tcBorders>
              <w:top w:val="single" w:sz="4" w:space="0" w:color="auto"/>
              <w:left w:val="nil"/>
              <w:bottom w:val="single" w:sz="4" w:space="0" w:color="auto"/>
              <w:right w:val="single" w:sz="4" w:space="0" w:color="auto"/>
            </w:tcBorders>
          </w:tcPr>
          <w:p w14:paraId="35A43AF6" w14:textId="77777777" w:rsidR="00CE5BB1" w:rsidRDefault="00A24BBF">
            <w:pPr>
              <w:tabs>
                <w:tab w:val="left" w:pos="4820"/>
              </w:tabs>
              <w:rPr>
                <w:rFonts w:ascii="Times New Roman" w:hAnsi="Times New Roman" w:cs="Times New Roman"/>
                <w:sz w:val="24"/>
                <w:szCs w:val="24"/>
              </w:rPr>
            </w:pPr>
            <w:proofErr w:type="spellStart"/>
            <w:r>
              <w:rPr>
                <w:rFonts w:ascii="Times New Roman" w:hAnsi="Times New Roman" w:cs="Times New Roman"/>
                <w:sz w:val="24"/>
              </w:rPr>
              <w:t>DosenPembimbing</w:t>
            </w:r>
            <w:proofErr w:type="spellEnd"/>
            <w:r>
              <w:rPr>
                <w:rFonts w:ascii="Times New Roman" w:hAnsi="Times New Roman" w:cs="Times New Roman"/>
                <w:sz w:val="24"/>
              </w:rPr>
              <w:br/>
              <w:t xml:space="preserve">Novi </w:t>
            </w:r>
            <w:proofErr w:type="spellStart"/>
            <w:r>
              <w:rPr>
                <w:rFonts w:ascii="Times New Roman" w:hAnsi="Times New Roman" w:cs="Times New Roman"/>
                <w:sz w:val="24"/>
              </w:rPr>
              <w:t>Anggraeni</w:t>
            </w:r>
            <w:proofErr w:type="spellEnd"/>
            <w:r>
              <w:rPr>
                <w:rFonts w:ascii="Times New Roman" w:hAnsi="Times New Roman" w:cs="Times New Roman"/>
                <w:sz w:val="24"/>
              </w:rPr>
              <w:t>. S.SiT. MPH</w:t>
            </w:r>
            <w:r>
              <w:rPr>
                <w:rFonts w:ascii="Times New Roman" w:hAnsi="Times New Roman" w:cs="Times New Roman"/>
                <w:sz w:val="24"/>
              </w:rPr>
              <w:br/>
              <w:t>NIDN.0728058101</w:t>
            </w:r>
          </w:p>
        </w:tc>
      </w:tr>
      <w:tr w:rsidR="00CE5BB1" w14:paraId="1FD59835" w14:textId="77777777">
        <w:trPr>
          <w:trHeight w:val="283"/>
        </w:trPr>
        <w:tc>
          <w:tcPr>
            <w:tcW w:w="9087" w:type="dxa"/>
            <w:gridSpan w:val="2"/>
            <w:tcBorders>
              <w:top w:val="single" w:sz="4" w:space="0" w:color="auto"/>
            </w:tcBorders>
          </w:tcPr>
          <w:p w14:paraId="7FB00C52" w14:textId="77777777" w:rsidR="00CE5BB1" w:rsidRDefault="00A24BBF">
            <w:pPr>
              <w:spacing w:line="240" w:lineRule="auto"/>
              <w:jc w:val="center"/>
              <w:rPr>
                <w:rFonts w:ascii="Times New Roman" w:hAnsi="Times New Roman" w:cs="Times New Roman"/>
                <w:b/>
                <w:bCs/>
                <w:sz w:val="24"/>
              </w:rPr>
            </w:pPr>
            <w:r>
              <w:rPr>
                <w:rFonts w:ascii="Times New Roman" w:hAnsi="Times New Roman" w:cs="Times New Roman"/>
                <w:b/>
                <w:bCs/>
                <w:sz w:val="24"/>
              </w:rPr>
              <w:t xml:space="preserve">Pengaruh rebusan daun binahong terhadap penyembuhan luka perineum pada ibu post partum </w:t>
            </w:r>
          </w:p>
        </w:tc>
      </w:tr>
      <w:tr w:rsidR="00CE5BB1" w14:paraId="1980A38C" w14:textId="77777777">
        <w:tc>
          <w:tcPr>
            <w:tcW w:w="9087" w:type="dxa"/>
            <w:gridSpan w:val="2"/>
          </w:tcPr>
          <w:p w14:paraId="603CEAD1" w14:textId="77777777" w:rsidR="00CE5BB1" w:rsidRDefault="00A24BBF">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ABSTRAK</w:t>
            </w:r>
          </w:p>
          <w:p w14:paraId="1C092B4B" w14:textId="33E56078" w:rsidR="00CE5BB1" w:rsidRPr="003C2FB8" w:rsidRDefault="00CF539B" w:rsidP="003C2FB8">
            <w:pPr>
              <w:tabs>
                <w:tab w:val="left" w:pos="993"/>
              </w:tabs>
              <w:spacing w:after="0" w:line="240" w:lineRule="auto"/>
              <w:ind w:left="555" w:firstLine="630"/>
              <w:jc w:val="both"/>
              <w:rPr>
                <w:rFonts w:ascii="Times New Roman" w:hAnsi="Times New Roman" w:cs="Times New Roman"/>
                <w:sz w:val="24"/>
                <w:szCs w:val="24"/>
              </w:rPr>
            </w:pPr>
            <w:proofErr w:type="spellStart"/>
            <w:r w:rsidRPr="003C2FB8">
              <w:rPr>
                <w:rFonts w:ascii="Times New Roman" w:hAnsi="Times New Roman" w:cs="Times New Roman"/>
                <w:sz w:val="24"/>
                <w:szCs w:val="24"/>
              </w:rPr>
              <w:t>Tanaman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binahong</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sudah</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sejak</w:t>
            </w:r>
            <w:proofErr w:type="spellEnd"/>
            <w:r w:rsidRPr="003C2FB8">
              <w:rPr>
                <w:rFonts w:ascii="Times New Roman" w:hAnsi="Times New Roman" w:cs="Times New Roman"/>
                <w:sz w:val="24"/>
                <w:szCs w:val="24"/>
              </w:rPr>
              <w:t xml:space="preserve"> lama </w:t>
            </w:r>
            <w:proofErr w:type="spellStart"/>
            <w:r w:rsidRPr="003C2FB8">
              <w:rPr>
                <w:rFonts w:ascii="Times New Roman" w:hAnsi="Times New Roman" w:cs="Times New Roman"/>
                <w:sz w:val="24"/>
                <w:szCs w:val="24"/>
              </w:rPr>
              <w:t>terkenal</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memiliki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khasiat</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dalam</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mempercepat</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pemulihan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kesehatan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pasca</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operasi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melahirkan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khitan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segala</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luka-luka</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dalam</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daunnya</w:t>
            </w:r>
            <w:proofErr w:type="spellEnd"/>
            <w:r w:rsidRPr="003C2FB8">
              <w:rPr>
                <w:rFonts w:ascii="Times New Roman" w:hAnsi="Times New Roman" w:cs="Times New Roman"/>
                <w:sz w:val="24"/>
                <w:szCs w:val="24"/>
              </w:rPr>
              <w:t xml:space="preserve"> pun </w:t>
            </w:r>
            <w:proofErr w:type="spellStart"/>
            <w:r w:rsidRPr="003C2FB8">
              <w:rPr>
                <w:rFonts w:ascii="Times New Roman" w:hAnsi="Times New Roman" w:cs="Times New Roman"/>
                <w:sz w:val="24"/>
                <w:szCs w:val="24"/>
              </w:rPr>
              <w:t>mujarab</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untuk</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mengobati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radang</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usus</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melancarkan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menormalkan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peredaran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darah</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serta</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tekanan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darah</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mencegah</w:t>
            </w:r>
            <w:proofErr w:type="spellEnd"/>
            <w:r w:rsidRPr="003C2FB8">
              <w:rPr>
                <w:rFonts w:ascii="Times New Roman" w:hAnsi="Times New Roman" w:cs="Times New Roman"/>
                <w:sz w:val="24"/>
                <w:szCs w:val="24"/>
              </w:rPr>
              <w:t xml:space="preserve"> stroke, </w:t>
            </w:r>
            <w:proofErr w:type="spellStart"/>
            <w:r w:rsidRPr="003C2FB8">
              <w:rPr>
                <w:rFonts w:ascii="Times New Roman" w:hAnsi="Times New Roman" w:cs="Times New Roman"/>
                <w:sz w:val="24"/>
                <w:szCs w:val="24"/>
              </w:rPr>
              <w:t>asam</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urat</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maag</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menambah</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vitalitas</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tubuh</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mengatasi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ambeyen</w:t>
            </w:r>
            <w:proofErr w:type="spellEnd"/>
            <w:r w:rsidRPr="003C2FB8">
              <w:rPr>
                <w:rFonts w:ascii="Times New Roman" w:hAnsi="Times New Roman" w:cs="Times New Roman"/>
                <w:sz w:val="24"/>
                <w:szCs w:val="24"/>
              </w:rPr>
              <w:t xml:space="preserve">, diabetes mellitus, </w:t>
            </w:r>
            <w:proofErr w:type="spellStart"/>
            <w:r w:rsidRPr="003C2FB8">
              <w:rPr>
                <w:rFonts w:ascii="Times New Roman" w:hAnsi="Times New Roman" w:cs="Times New Roman"/>
                <w:sz w:val="24"/>
                <w:szCs w:val="24"/>
              </w:rPr>
              <w:t>hinggan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menjadi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obat</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konstipasi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atau</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sembelit</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Berbagai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khasiat</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binahongtersebut</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tidak</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lepas</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dari</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kandungan</w:t>
            </w:r>
            <w:proofErr w:type="spellEnd"/>
            <w:r w:rsidRPr="003C2FB8">
              <w:rPr>
                <w:rFonts w:ascii="Times New Roman" w:hAnsi="Times New Roman" w:cs="Times New Roman"/>
                <w:sz w:val="24"/>
                <w:szCs w:val="24"/>
              </w:rPr>
              <w:t xml:space="preserve"> </w:t>
            </w:r>
            <w:proofErr w:type="spellStart"/>
            <w:r w:rsidRPr="003C2FB8">
              <w:rPr>
                <w:rFonts w:ascii="Times New Roman" w:hAnsi="Times New Roman" w:cs="Times New Roman"/>
                <w:sz w:val="24"/>
                <w:szCs w:val="24"/>
              </w:rPr>
              <w:t>kimia</w:t>
            </w:r>
            <w:proofErr w:type="spellEnd"/>
            <w:r w:rsidRPr="003C2FB8">
              <w:rPr>
                <w:rFonts w:ascii="Times New Roman" w:hAnsi="Times New Roman" w:cs="Times New Roman"/>
                <w:sz w:val="24"/>
                <w:szCs w:val="24"/>
              </w:rPr>
              <w:t xml:space="preserve"> yang </w:t>
            </w:r>
            <w:proofErr w:type="spellStart"/>
            <w:r w:rsidRPr="003C2FB8">
              <w:rPr>
                <w:rFonts w:ascii="Times New Roman" w:hAnsi="Times New Roman" w:cs="Times New Roman"/>
                <w:sz w:val="24"/>
                <w:szCs w:val="24"/>
              </w:rPr>
              <w:t>ada</w:t>
            </w:r>
            <w:proofErr w:type="spellEnd"/>
            <w:r w:rsidRPr="003C2FB8">
              <w:rPr>
                <w:rFonts w:ascii="Times New Roman" w:hAnsi="Times New Roman" w:cs="Times New Roman"/>
                <w:sz w:val="24"/>
                <w:szCs w:val="24"/>
              </w:rPr>
              <w:t xml:space="preserve"> di </w:t>
            </w:r>
            <w:proofErr w:type="spellStart"/>
            <w:r w:rsidRPr="003C2FB8">
              <w:rPr>
                <w:rFonts w:ascii="Times New Roman" w:hAnsi="Times New Roman" w:cs="Times New Roman"/>
                <w:sz w:val="24"/>
                <w:szCs w:val="24"/>
              </w:rPr>
              <w:t>dalamnya</w:t>
            </w:r>
            <w:proofErr w:type="spellEnd"/>
            <w:r w:rsidRPr="003C2FB8">
              <w:rPr>
                <w:rFonts w:ascii="Times New Roman" w:hAnsi="Times New Roman" w:cs="Times New Roman"/>
                <w:sz w:val="24"/>
                <w:szCs w:val="24"/>
              </w:rPr>
              <w:t>.</w:t>
            </w:r>
            <w:r w:rsidR="00A24BBF" w:rsidRPr="003C2FB8">
              <w:rPr>
                <w:rFonts w:ascii="Times New Roman" w:hAnsi="Times New Roman" w:cs="Times New Roman"/>
                <w:sz w:val="24"/>
                <w:szCs w:val="24"/>
              </w:rPr>
              <w:t xml:space="preserve"> Tujuan dari penelitian ini Menganalisis perbedaan penyembuhan luka perineum yang diberikan rebusan daun </w:t>
            </w:r>
            <w:proofErr w:type="gramStart"/>
            <w:r w:rsidR="00A24BBF" w:rsidRPr="003C2FB8">
              <w:rPr>
                <w:rFonts w:ascii="Times New Roman" w:hAnsi="Times New Roman" w:cs="Times New Roman"/>
                <w:sz w:val="24"/>
                <w:szCs w:val="24"/>
              </w:rPr>
              <w:t>binahong  dan</w:t>
            </w:r>
            <w:proofErr w:type="gramEnd"/>
            <w:r w:rsidR="00A24BBF" w:rsidRPr="003C2FB8">
              <w:rPr>
                <w:rFonts w:ascii="Times New Roman" w:hAnsi="Times New Roman" w:cs="Times New Roman"/>
                <w:sz w:val="24"/>
                <w:szCs w:val="24"/>
              </w:rPr>
              <w:t xml:space="preserve"> yang tidak diberikan rebusan daun binahong  di wilayah kerja puskesmas Bangkalan. </w:t>
            </w:r>
          </w:p>
          <w:p w14:paraId="26CEAE25" w14:textId="77777777" w:rsidR="00CE5BB1" w:rsidRDefault="00A24BBF">
            <w:pPr>
              <w:pStyle w:val="ListParagraph"/>
              <w:tabs>
                <w:tab w:val="left" w:pos="993"/>
              </w:tabs>
              <w:spacing w:after="0" w:line="240" w:lineRule="auto"/>
              <w:ind w:left="567" w:firstLine="601"/>
              <w:contextualSpacing w:val="0"/>
              <w:jc w:val="both"/>
              <w:rPr>
                <w:rFonts w:ascii="Times New Roman" w:hAnsi="Times New Roman" w:cs="Times New Roman"/>
                <w:sz w:val="20"/>
                <w:szCs w:val="20"/>
              </w:rPr>
            </w:pPr>
            <w:r>
              <w:rPr>
                <w:rFonts w:ascii="Times New Roman" w:hAnsi="Times New Roman" w:cs="Times New Roman"/>
                <w:sz w:val="24"/>
                <w:szCs w:val="24"/>
              </w:rPr>
              <w:t>Penelitian ini menggunkan Quasy</w:t>
            </w:r>
            <w:r>
              <w:rPr>
                <w:rFonts w:ascii="Times New Roman" w:hAnsi="Times New Roman" w:cs="Times New Roman"/>
                <w:i/>
                <w:sz w:val="24"/>
                <w:szCs w:val="24"/>
              </w:rPr>
              <w:t xml:space="preserve"> Experiment Desain</w:t>
            </w:r>
            <w:r>
              <w:rPr>
                <w:rFonts w:ascii="Times New Roman" w:hAnsi="Times New Roman" w:cs="Times New Roman"/>
                <w:sz w:val="24"/>
                <w:szCs w:val="24"/>
              </w:rPr>
              <w:t xml:space="preserve">dengan pendekatan </w:t>
            </w:r>
            <w:r>
              <w:rPr>
                <w:rFonts w:ascii="Times New Roman" w:hAnsi="Times New Roman" w:cs="Times New Roman"/>
                <w:i/>
                <w:sz w:val="24"/>
                <w:szCs w:val="24"/>
              </w:rPr>
              <w:t>post test with Control Group Design.</w:t>
            </w:r>
            <w:r>
              <w:rPr>
                <w:rFonts w:ascii="Times New Roman" w:hAnsi="Times New Roman" w:cs="Times New Roman"/>
                <w:sz w:val="24"/>
                <w:szCs w:val="24"/>
              </w:rPr>
              <w:t xml:space="preserve"> Variabel dependennya adalah penyembuhan luka perineumsedangkan variabel independennya adalah rebusan daun binahong Jumlah populasi 22 dengan sampel 11 ibu nifas kelompok perlakuan dan 11 ibu nifas kelompok kontrol yang diambil secara </w:t>
            </w:r>
            <w:r>
              <w:rPr>
                <w:rFonts w:ascii="Times New Roman" w:hAnsi="Times New Roman"/>
                <w:i/>
                <w:sz w:val="24"/>
                <w:szCs w:val="24"/>
              </w:rPr>
              <w:t>Purposive Sampling</w:t>
            </w:r>
            <w:r>
              <w:rPr>
                <w:rFonts w:ascii="Times New Roman" w:hAnsi="Times New Roman" w:cs="Times New Roman"/>
                <w:sz w:val="24"/>
                <w:szCs w:val="24"/>
              </w:rPr>
              <w:t xml:space="preserve">, dan analisis data dengan uji </w:t>
            </w:r>
            <w:r>
              <w:rPr>
                <w:rFonts w:ascii="Times New Roman" w:hAnsi="Times New Roman" w:cs="Times New Roman"/>
                <w:i/>
                <w:sz w:val="24"/>
                <w:szCs w:val="24"/>
              </w:rPr>
              <w:t xml:space="preserve">Mann Whitney </w:t>
            </w:r>
            <w:r>
              <w:rPr>
                <w:rFonts w:ascii="Times New Roman" w:hAnsi="Times New Roman" w:cs="Times New Roman"/>
                <w:sz w:val="24"/>
                <w:szCs w:val="24"/>
              </w:rPr>
              <w:t xml:space="preserve">dengan </w:t>
            </w:r>
            <w:r>
              <w:rPr>
                <w:rFonts w:ascii="Times New Roman" w:hAnsi="Times New Roman" w:cs="Times New Roman"/>
                <w:i/>
                <w:sz w:val="24"/>
                <w:szCs w:val="24"/>
              </w:rPr>
              <w:t xml:space="preserve">a = </w:t>
            </w:r>
            <w:r>
              <w:rPr>
                <w:rFonts w:ascii="Times New Roman" w:hAnsi="Times New Roman" w:cs="Times New Roman"/>
                <w:sz w:val="24"/>
                <w:szCs w:val="24"/>
              </w:rPr>
              <w:t>0,05.</w:t>
            </w:r>
          </w:p>
          <w:p w14:paraId="61FB895F" w14:textId="77777777" w:rsidR="00CE5BB1" w:rsidRDefault="00A24BBF">
            <w:pPr>
              <w:pStyle w:val="ListParagraph"/>
              <w:tabs>
                <w:tab w:val="left" w:pos="993"/>
              </w:tabs>
              <w:spacing w:after="0" w:line="240" w:lineRule="auto"/>
              <w:ind w:left="567" w:firstLine="601"/>
              <w:contextualSpacing w:val="0"/>
              <w:jc w:val="both"/>
              <w:rPr>
                <w:rFonts w:ascii="Times New Roman" w:hAnsi="Times New Roman" w:cs="Times New Roman"/>
                <w:b/>
                <w:sz w:val="24"/>
                <w:szCs w:val="24"/>
              </w:rPr>
            </w:pPr>
            <w:r>
              <w:rPr>
                <w:rFonts w:ascii="Times New Roman" w:hAnsi="Times New Roman"/>
                <w:sz w:val="24"/>
                <w:szCs w:val="24"/>
              </w:rPr>
              <w:t>Hasil penelitian di dapatkan bahwa ibu nifas luka perineum yang diberikan rebusan daun binahong  semua responden mengalami penyembuhan luka secara normal (100%) dan yang tidak diberikan rebusan daun binahong 4 responden mengalami penyembuhan luka secara normal (</w:t>
            </w:r>
            <w:r>
              <w:rPr>
                <w:rFonts w:ascii="Times New Roman" w:hAnsi="Times New Roman" w:cs="Times New Roman"/>
                <w:sz w:val="24"/>
                <w:szCs w:val="24"/>
              </w:rPr>
              <w:t>36,4%) dan yang mengalami keterlambatan penyembuhan luka sebanyak 7 responden (63,6%)</w:t>
            </w:r>
            <w:r>
              <w:rPr>
                <w:rFonts w:ascii="Times New Roman" w:hAnsi="Times New Roman"/>
                <w:sz w:val="24"/>
                <w:szCs w:val="24"/>
              </w:rPr>
              <w:t xml:space="preserve">. Berdasarkan uji statistic </w:t>
            </w:r>
            <w:r>
              <w:rPr>
                <w:rFonts w:ascii="Times New Roman" w:hAnsi="Times New Roman" w:cs="Times New Roman"/>
                <w:i/>
                <w:sz w:val="24"/>
                <w:szCs w:val="24"/>
              </w:rPr>
              <w:t xml:space="preserve">Mann Whitney </w:t>
            </w:r>
            <w:r>
              <w:rPr>
                <w:rFonts w:ascii="Times New Roman" w:hAnsi="Times New Roman" w:cs="Times New Roman"/>
                <w:sz w:val="24"/>
                <w:szCs w:val="24"/>
              </w:rPr>
              <w:t xml:space="preserve">menunjukan bahwa </w:t>
            </w:r>
            <w:r>
              <w:rPr>
                <w:rFonts w:ascii="Times New Roman" w:hAnsi="Times New Roman" w:cs="Times New Roman"/>
                <w:i/>
                <w:sz w:val="24"/>
                <w:szCs w:val="24"/>
              </w:rPr>
              <w:t xml:space="preserve"> p value = </w:t>
            </w:r>
            <w:r>
              <w:rPr>
                <w:rFonts w:ascii="Times New Roman" w:hAnsi="Times New Roman" w:cs="Times New Roman"/>
                <w:sz w:val="24"/>
                <w:szCs w:val="24"/>
              </w:rPr>
              <w:t>0,002 &lt;0,05, sehingga dapat di tarik kesimpulan bahwa ada perbedaan penuyembuhan luka perineum pada ibu nifas yang diberikan rebusan daun binahong dan tidak diberikan rebusan daun binahong .</w:t>
            </w:r>
          </w:p>
          <w:p w14:paraId="45090921" w14:textId="2B5188E3" w:rsidR="008D1FFA" w:rsidRPr="00DA0CBD" w:rsidRDefault="00A24BBF" w:rsidP="008D1FFA">
            <w:pPr>
              <w:spacing w:line="240" w:lineRule="auto"/>
              <w:ind w:left="709" w:firstLine="425"/>
              <w:jc w:val="both"/>
              <w:rPr>
                <w:rFonts w:ascii="Times New Roman" w:hAnsi="Times New Roman"/>
                <w:sz w:val="24"/>
                <w:szCs w:val="24"/>
              </w:rPr>
            </w:pPr>
            <w:r>
              <w:rPr>
                <w:rFonts w:ascii="Times New Roman" w:hAnsi="Times New Roman" w:cs="Times New Roman"/>
                <w:sz w:val="24"/>
                <w:szCs w:val="24"/>
              </w:rPr>
              <w:t xml:space="preserve">Berdasarkan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8D1FFA">
              <w:rPr>
                <w:rFonts w:ascii="Times New Roman" w:hAnsi="Times New Roman"/>
                <w:sz w:val="24"/>
                <w:szCs w:val="24"/>
              </w:rPr>
              <w:t>menjadikan</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daun</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binahong</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salah</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satu</w:t>
            </w:r>
            <w:proofErr w:type="spellEnd"/>
            <w:r w:rsidR="008D1FFA">
              <w:rPr>
                <w:rFonts w:ascii="Times New Roman" w:hAnsi="Times New Roman"/>
                <w:sz w:val="24"/>
                <w:szCs w:val="24"/>
              </w:rPr>
              <w:t xml:space="preserve"> alternative </w:t>
            </w:r>
            <w:proofErr w:type="spellStart"/>
            <w:r w:rsidR="008D1FFA">
              <w:rPr>
                <w:rFonts w:ascii="Times New Roman" w:hAnsi="Times New Roman"/>
                <w:sz w:val="24"/>
                <w:szCs w:val="24"/>
              </w:rPr>
              <w:t>untuk</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mempercepat</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penyembuhan</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luka</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dan</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menjelaskan</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manfaat</w:t>
            </w:r>
            <w:proofErr w:type="spellEnd"/>
            <w:r w:rsidR="008D1FFA">
              <w:rPr>
                <w:rFonts w:ascii="Times New Roman" w:hAnsi="Times New Roman"/>
                <w:sz w:val="24"/>
                <w:szCs w:val="24"/>
              </w:rPr>
              <w:t xml:space="preserve"> yang </w:t>
            </w:r>
            <w:proofErr w:type="spellStart"/>
            <w:r w:rsidR="008D1FFA">
              <w:rPr>
                <w:rFonts w:ascii="Times New Roman" w:hAnsi="Times New Roman"/>
                <w:sz w:val="24"/>
                <w:szCs w:val="24"/>
              </w:rPr>
              <w:t>terkandung</w:t>
            </w:r>
            <w:proofErr w:type="spellEnd"/>
            <w:r w:rsidR="008D1FFA">
              <w:rPr>
                <w:rFonts w:ascii="Times New Roman" w:hAnsi="Times New Roman"/>
                <w:sz w:val="24"/>
                <w:szCs w:val="24"/>
              </w:rPr>
              <w:t xml:space="preserve"> di </w:t>
            </w:r>
            <w:proofErr w:type="spellStart"/>
            <w:r w:rsidR="008D1FFA">
              <w:rPr>
                <w:rFonts w:ascii="Times New Roman" w:hAnsi="Times New Roman"/>
                <w:sz w:val="24"/>
                <w:szCs w:val="24"/>
              </w:rPr>
              <w:t>dalam</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daun</w:t>
            </w:r>
            <w:proofErr w:type="spellEnd"/>
            <w:r w:rsidR="008D1FFA">
              <w:rPr>
                <w:rFonts w:ascii="Times New Roman" w:hAnsi="Times New Roman"/>
                <w:sz w:val="24"/>
                <w:szCs w:val="24"/>
              </w:rPr>
              <w:t xml:space="preserve"> </w:t>
            </w:r>
            <w:proofErr w:type="spellStart"/>
            <w:r w:rsidR="008D1FFA">
              <w:rPr>
                <w:rFonts w:ascii="Times New Roman" w:hAnsi="Times New Roman"/>
                <w:sz w:val="24"/>
                <w:szCs w:val="24"/>
              </w:rPr>
              <w:t>binahong</w:t>
            </w:r>
            <w:proofErr w:type="spellEnd"/>
            <w:r w:rsidR="008D1FFA">
              <w:rPr>
                <w:rFonts w:ascii="Times New Roman" w:hAnsi="Times New Roman"/>
                <w:sz w:val="24"/>
                <w:szCs w:val="24"/>
              </w:rPr>
              <w:t>.</w:t>
            </w:r>
          </w:p>
          <w:p w14:paraId="09D1E9BE" w14:textId="1448B9B5" w:rsidR="00CE5BB1" w:rsidRDefault="00CE5BB1" w:rsidP="008D1FFA">
            <w:pPr>
              <w:pStyle w:val="ListParagraph"/>
              <w:spacing w:after="0" w:line="240" w:lineRule="auto"/>
              <w:ind w:left="567" w:firstLine="426"/>
              <w:contextualSpacing w:val="0"/>
              <w:jc w:val="both"/>
              <w:rPr>
                <w:rFonts w:ascii="Times New Roman" w:hAnsi="Times New Roman" w:cs="Times New Roman"/>
                <w:sz w:val="24"/>
                <w:szCs w:val="24"/>
              </w:rPr>
            </w:pPr>
            <w:bookmarkStart w:id="0" w:name="_GoBack"/>
            <w:bookmarkEnd w:id="0"/>
          </w:p>
          <w:p w14:paraId="5500C489" w14:textId="77777777" w:rsidR="00CE5BB1" w:rsidRDefault="00B30672" w:rsidP="00B30672">
            <w:pPr>
              <w:pStyle w:val="ListParagraph"/>
              <w:tabs>
                <w:tab w:val="left" w:pos="7599"/>
              </w:tabs>
              <w:spacing w:after="0" w:line="240" w:lineRule="auto"/>
              <w:ind w:left="567" w:firstLine="426"/>
              <w:contextualSpacing w:val="0"/>
              <w:jc w:val="both"/>
              <w:rPr>
                <w:rFonts w:ascii="Times New Roman" w:hAnsi="Times New Roman" w:cs="Times New Roman"/>
                <w:sz w:val="24"/>
                <w:szCs w:val="24"/>
              </w:rPr>
            </w:pPr>
            <w:r>
              <w:rPr>
                <w:rFonts w:ascii="Times New Roman" w:hAnsi="Times New Roman" w:cs="Times New Roman"/>
                <w:sz w:val="24"/>
                <w:szCs w:val="24"/>
              </w:rPr>
              <w:tab/>
            </w:r>
          </w:p>
        </w:tc>
      </w:tr>
      <w:tr w:rsidR="00CE5BB1" w14:paraId="14CB2006" w14:textId="77777777">
        <w:tc>
          <w:tcPr>
            <w:tcW w:w="9087" w:type="dxa"/>
            <w:gridSpan w:val="2"/>
          </w:tcPr>
          <w:p w14:paraId="770EFB49" w14:textId="77777777" w:rsidR="00CE5BB1" w:rsidRDefault="00A24BB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Kata Kunci : Luka perineum,rebusan daun binahong </w:t>
            </w:r>
          </w:p>
        </w:tc>
      </w:tr>
    </w:tbl>
    <w:p w14:paraId="4F984D70" w14:textId="77777777" w:rsidR="00CE5BB1" w:rsidRDefault="00CE5BB1">
      <w:pPr>
        <w:spacing w:line="240" w:lineRule="auto"/>
        <w:ind w:firstLine="720"/>
        <w:jc w:val="both"/>
      </w:pPr>
    </w:p>
    <w:p w14:paraId="20DF9190" w14:textId="77777777" w:rsidR="00CE5BB1" w:rsidRDefault="00CE5BB1">
      <w:pPr>
        <w:spacing w:line="240" w:lineRule="auto"/>
        <w:ind w:firstLine="720"/>
        <w:jc w:val="both"/>
      </w:pPr>
    </w:p>
    <w:p w14:paraId="3BE00CEA" w14:textId="77777777" w:rsidR="00CE5BB1" w:rsidRDefault="00CE5BB1">
      <w:pPr>
        <w:spacing w:line="240" w:lineRule="auto"/>
        <w:ind w:firstLine="720"/>
        <w:jc w:val="both"/>
      </w:pPr>
    </w:p>
    <w:p w14:paraId="1D5C516A" w14:textId="77777777" w:rsidR="00CE5BB1" w:rsidRDefault="00CE5BB1">
      <w:pPr>
        <w:spacing w:line="240" w:lineRule="auto"/>
        <w:ind w:firstLine="720"/>
        <w:jc w:val="both"/>
      </w:pPr>
    </w:p>
    <w:p w14:paraId="79AC1244" w14:textId="77777777" w:rsidR="00CE5BB1" w:rsidRDefault="00CE5BB1">
      <w:pPr>
        <w:spacing w:line="240" w:lineRule="auto"/>
        <w:ind w:firstLine="720"/>
        <w:jc w:val="both"/>
      </w:pPr>
    </w:p>
    <w:p w14:paraId="5945B4D6" w14:textId="77777777" w:rsidR="00CE5BB1" w:rsidRDefault="00CE5BB1">
      <w:pPr>
        <w:spacing w:line="240" w:lineRule="auto"/>
        <w:ind w:firstLine="720"/>
        <w:jc w:val="both"/>
      </w:pPr>
    </w:p>
    <w:p w14:paraId="62375294" w14:textId="77777777" w:rsidR="00CE5BB1" w:rsidRDefault="00CE5BB1">
      <w:pPr>
        <w:spacing w:line="240" w:lineRule="auto"/>
        <w:ind w:firstLine="720"/>
        <w:jc w:val="both"/>
      </w:pPr>
    </w:p>
    <w:tbl>
      <w:tblPr>
        <w:tblW w:w="90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5"/>
        <w:gridCol w:w="4642"/>
      </w:tblGrid>
      <w:tr w:rsidR="00CE5BB1" w14:paraId="4EC5C0F9" w14:textId="77777777">
        <w:tc>
          <w:tcPr>
            <w:tcW w:w="4445" w:type="dxa"/>
            <w:tcBorders>
              <w:top w:val="single" w:sz="4" w:space="0" w:color="auto"/>
              <w:left w:val="single" w:sz="4" w:space="0" w:color="auto"/>
              <w:bottom w:val="single" w:sz="4" w:space="0" w:color="auto"/>
              <w:right w:val="nil"/>
            </w:tcBorders>
          </w:tcPr>
          <w:p w14:paraId="7F67D3A0" w14:textId="77777777" w:rsidR="00C87A35" w:rsidRDefault="00A24BBF" w:rsidP="00A24BBF">
            <w:pPr>
              <w:pStyle w:val="HTMLPreformatted"/>
              <w:rPr>
                <w:rFonts w:ascii="Times New Roman" w:hAnsi="Times New Roman" w:cs="Times New Roman"/>
                <w:i/>
                <w:sz w:val="24"/>
                <w:lang w:val="id-ID"/>
              </w:rPr>
            </w:pPr>
            <w:r>
              <w:rPr>
                <w:rFonts w:ascii="Times New Roman" w:hAnsi="Times New Roman" w:cs="Times New Roman"/>
                <w:i/>
                <w:sz w:val="24"/>
                <w:szCs w:val="24"/>
              </w:rPr>
              <w:t>DINI NURUL JANNAH</w:t>
            </w:r>
            <w:r>
              <w:rPr>
                <w:rFonts w:ascii="Times New Roman" w:hAnsi="Times New Roman" w:cs="Times New Roman"/>
                <w:i/>
                <w:sz w:val="24"/>
              </w:rPr>
              <w:br/>
              <w:t>NIM.15015420056</w:t>
            </w:r>
          </w:p>
          <w:p w14:paraId="4D2E957D" w14:textId="77777777" w:rsidR="00A24BBF" w:rsidRPr="00C87A35" w:rsidRDefault="00A24BBF" w:rsidP="00A24BBF">
            <w:pPr>
              <w:pStyle w:val="HTMLPreformatted"/>
              <w:rPr>
                <w:rFonts w:ascii="Times New Roman" w:hAnsi="Times New Roman" w:cs="Times New Roman"/>
                <w:i/>
                <w:sz w:val="24"/>
                <w:lang w:val="id-ID"/>
              </w:rPr>
            </w:pPr>
            <w:r>
              <w:rPr>
                <w:rFonts w:ascii="Times New Roman" w:hAnsi="Times New Roman" w:cs="Times New Roman"/>
                <w:i/>
                <w:sz w:val="24"/>
                <w:szCs w:val="24"/>
                <w:lang w:val="en-AU"/>
              </w:rPr>
              <w:t>Diploma IV</w:t>
            </w:r>
            <w:r w:rsidR="00C87A35">
              <w:rPr>
                <w:rFonts w:ascii="Times New Roman" w:hAnsi="Times New Roman" w:cs="Times New Roman"/>
                <w:i/>
                <w:sz w:val="24"/>
                <w:szCs w:val="24"/>
                <w:lang w:val="id-ID"/>
              </w:rPr>
              <w:t xml:space="preserve"> midwifery of </w:t>
            </w:r>
            <w:r>
              <w:rPr>
                <w:rFonts w:ascii="Times New Roman" w:hAnsi="Times New Roman" w:cs="Times New Roman"/>
                <w:i/>
                <w:sz w:val="24"/>
                <w:szCs w:val="24"/>
                <w:lang w:val="en-AU"/>
              </w:rPr>
              <w:t xml:space="preserve"> Study Program</w:t>
            </w:r>
          </w:p>
        </w:tc>
        <w:tc>
          <w:tcPr>
            <w:tcW w:w="4642" w:type="dxa"/>
            <w:tcBorders>
              <w:top w:val="single" w:sz="4" w:space="0" w:color="auto"/>
              <w:left w:val="nil"/>
              <w:bottom w:val="single" w:sz="4" w:space="0" w:color="auto"/>
              <w:right w:val="single" w:sz="4" w:space="0" w:color="auto"/>
            </w:tcBorders>
          </w:tcPr>
          <w:p w14:paraId="0F29B9B3" w14:textId="77777777" w:rsidR="00CE5BB1" w:rsidRDefault="00A24BBF">
            <w:pPr>
              <w:pStyle w:val="HTMLPreformatted"/>
              <w:rPr>
                <w:i/>
              </w:rPr>
            </w:pPr>
            <w:r>
              <w:rPr>
                <w:rFonts w:ascii="Times New Roman" w:hAnsi="Times New Roman" w:cs="Times New Roman"/>
                <w:i/>
                <w:sz w:val="24"/>
                <w:szCs w:val="24"/>
                <w:lang w:val="en-AU"/>
              </w:rPr>
              <w:t>Supervisor</w:t>
            </w:r>
            <w:r>
              <w:rPr>
                <w:rFonts w:ascii="Times New Roman" w:hAnsi="Times New Roman" w:cs="Times New Roman"/>
                <w:i/>
                <w:sz w:val="24"/>
              </w:rPr>
              <w:br/>
              <w:t xml:space="preserve">Novi </w:t>
            </w:r>
            <w:proofErr w:type="spellStart"/>
            <w:r>
              <w:rPr>
                <w:rFonts w:ascii="Times New Roman" w:hAnsi="Times New Roman" w:cs="Times New Roman"/>
                <w:i/>
                <w:sz w:val="24"/>
              </w:rPr>
              <w:t>Anggraeni</w:t>
            </w:r>
            <w:proofErr w:type="spellEnd"/>
            <w:r>
              <w:rPr>
                <w:rFonts w:ascii="Times New Roman" w:hAnsi="Times New Roman" w:cs="Times New Roman"/>
                <w:i/>
                <w:sz w:val="24"/>
                <w:lang w:val="id-ID"/>
              </w:rPr>
              <w:t>. S. SiT. MPH</w:t>
            </w:r>
            <w:r>
              <w:rPr>
                <w:rFonts w:ascii="Times New Roman" w:hAnsi="Times New Roman" w:cs="Times New Roman"/>
                <w:i/>
                <w:sz w:val="24"/>
              </w:rPr>
              <w:br/>
              <w:t>NIDN.0728058101</w:t>
            </w:r>
          </w:p>
        </w:tc>
      </w:tr>
      <w:tr w:rsidR="00CE5BB1" w14:paraId="06D6342E" w14:textId="77777777">
        <w:trPr>
          <w:trHeight w:val="283"/>
        </w:trPr>
        <w:tc>
          <w:tcPr>
            <w:tcW w:w="9087" w:type="dxa"/>
            <w:gridSpan w:val="2"/>
            <w:tcBorders>
              <w:top w:val="single" w:sz="4" w:space="0" w:color="auto"/>
            </w:tcBorders>
          </w:tcPr>
          <w:p w14:paraId="1388EC19" w14:textId="77777777" w:rsidR="00CE5BB1" w:rsidRPr="00A24BBF" w:rsidRDefault="00A24BBF">
            <w:pPr>
              <w:pStyle w:val="HTMLPreformatted"/>
              <w:jc w:val="center"/>
              <w:rPr>
                <w:rFonts w:ascii="Times New Roman" w:hAnsi="Times New Roman" w:cs="Times New Roman"/>
                <w:b/>
                <w:i/>
                <w:sz w:val="24"/>
                <w:szCs w:val="24"/>
                <w:lang w:val="id-ID"/>
              </w:rPr>
            </w:pPr>
            <w:r>
              <w:rPr>
                <w:rFonts w:ascii="Times New Roman" w:hAnsi="Times New Roman" w:cs="Times New Roman"/>
                <w:b/>
                <w:i/>
                <w:sz w:val="24"/>
                <w:szCs w:val="24"/>
                <w:lang w:val="id-ID"/>
              </w:rPr>
              <w:t>THE EFFECT OF BINAHONG LEAF DECOCTION ON THE HEALING OF PERINEAL WOUNDS IN POST PARTUM MOTHERS IN THE WORKING AREA OF BANGKALAN PUSKESMAS</w:t>
            </w:r>
          </w:p>
        </w:tc>
      </w:tr>
      <w:tr w:rsidR="00CE5BB1" w14:paraId="52A133F3" w14:textId="77777777">
        <w:trPr>
          <w:trHeight w:val="6203"/>
        </w:trPr>
        <w:tc>
          <w:tcPr>
            <w:tcW w:w="9087" w:type="dxa"/>
            <w:gridSpan w:val="2"/>
          </w:tcPr>
          <w:p w14:paraId="629C8BEB" w14:textId="77777777" w:rsidR="00CE5BB1" w:rsidRDefault="00A24BBF">
            <w:pPr>
              <w:pStyle w:val="HTMLPreformatted"/>
              <w:rPr>
                <w:rFonts w:ascii="Times New Roman" w:hAnsi="Times New Roman" w:cs="Times New Roman"/>
                <w:b/>
                <w:i/>
                <w:sz w:val="24"/>
                <w:szCs w:val="24"/>
                <w:lang w:val="en-AU"/>
              </w:rPr>
            </w:pPr>
            <w:r>
              <w:rPr>
                <w:rFonts w:ascii="Times New Roman" w:hAnsi="Times New Roman" w:cs="Times New Roman"/>
                <w:b/>
                <w:i/>
                <w:sz w:val="24"/>
                <w:szCs w:val="24"/>
                <w:lang w:val="en-AU"/>
              </w:rPr>
              <w:t>ABSTRACT</w:t>
            </w:r>
          </w:p>
          <w:p w14:paraId="2AB0B3F4" w14:textId="77777777" w:rsidR="00CE5BB1" w:rsidRDefault="00CE5BB1">
            <w:pPr>
              <w:pStyle w:val="HTMLPreformatted"/>
              <w:rPr>
                <w:rFonts w:ascii="Times New Roman" w:hAnsi="Times New Roman" w:cs="Times New Roman"/>
                <w:b/>
                <w:i/>
                <w:sz w:val="24"/>
                <w:szCs w:val="24"/>
              </w:rPr>
            </w:pPr>
          </w:p>
          <w:p w14:paraId="57F45B99" w14:textId="77777777" w:rsidR="00CE5BB1" w:rsidRDefault="00A2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96"/>
              <w:jc w:val="both"/>
              <w:rPr>
                <w:rFonts w:ascii="Times New Roman" w:eastAsia="Times New Roman" w:hAnsi="Times New Roman" w:cs="Times New Roman"/>
                <w:i/>
                <w:sz w:val="24"/>
                <w:szCs w:val="24"/>
                <w:lang w:val="en-AU"/>
              </w:rPr>
            </w:pPr>
            <w:r>
              <w:rPr>
                <w:rFonts w:ascii="Times New Roman" w:eastAsia="Times New Roman" w:hAnsi="Times New Roman" w:cs="Times New Roman"/>
                <w:i/>
                <w:sz w:val="24"/>
                <w:szCs w:val="24"/>
                <w:lang w:val="id-ID"/>
              </w:rPr>
              <w:t xml:space="preserve">Perineal wounds </w:t>
            </w:r>
            <w:r>
              <w:rPr>
                <w:rFonts w:ascii="Times New Roman" w:eastAsia="Times New Roman" w:hAnsi="Times New Roman" w:cs="Times New Roman"/>
                <w:i/>
                <w:sz w:val="24"/>
                <w:szCs w:val="24"/>
                <w:lang w:val="en-AU"/>
              </w:rPr>
              <w:t xml:space="preserve">is a wound due to a tear in the birth canal either due to rupture or because of an episiotomy at the time of delivery. The injuries that occur along the birth canal due to the birth process. the purpose of this study </w:t>
            </w:r>
            <w:r>
              <w:rPr>
                <w:rFonts w:ascii="Times New Roman" w:eastAsia="Times New Roman" w:hAnsi="Times New Roman" w:cs="Times New Roman"/>
                <w:i/>
                <w:sz w:val="24"/>
                <w:szCs w:val="24"/>
                <w:lang w:val="id-ID"/>
              </w:rPr>
              <w:t>is</w:t>
            </w:r>
            <w:r>
              <w:rPr>
                <w:rFonts w:ascii="Times New Roman" w:eastAsia="Times New Roman" w:hAnsi="Times New Roman" w:cs="Times New Roman"/>
                <w:i/>
                <w:sz w:val="24"/>
                <w:szCs w:val="24"/>
                <w:lang w:val="en-AU"/>
              </w:rPr>
              <w:t xml:space="preserve"> to </w:t>
            </w:r>
            <w:proofErr w:type="spellStart"/>
            <w:r>
              <w:rPr>
                <w:rFonts w:ascii="Times New Roman" w:eastAsia="Times New Roman" w:hAnsi="Times New Roman" w:cs="Times New Roman"/>
                <w:i/>
                <w:sz w:val="24"/>
                <w:szCs w:val="24"/>
                <w:lang w:val="en-AU"/>
              </w:rPr>
              <w:t>analyze</w:t>
            </w:r>
            <w:proofErr w:type="spellEnd"/>
            <w:r>
              <w:rPr>
                <w:rFonts w:ascii="Times New Roman" w:eastAsia="Times New Roman" w:hAnsi="Times New Roman" w:cs="Times New Roman"/>
                <w:i/>
                <w:sz w:val="24"/>
                <w:szCs w:val="24"/>
                <w:lang w:val="en-AU"/>
              </w:rPr>
              <w:t xml:space="preserve"> differences in </w:t>
            </w:r>
            <w:proofErr w:type="spellStart"/>
            <w:r>
              <w:rPr>
                <w:rFonts w:ascii="Times New Roman" w:eastAsia="Times New Roman" w:hAnsi="Times New Roman" w:cs="Times New Roman"/>
                <w:i/>
                <w:sz w:val="24"/>
                <w:szCs w:val="24"/>
                <w:lang w:val="en-AU"/>
              </w:rPr>
              <w:t>perineal</w:t>
            </w:r>
            <w:proofErr w:type="spellEnd"/>
            <w:r>
              <w:rPr>
                <w:rFonts w:ascii="Times New Roman" w:eastAsia="Times New Roman" w:hAnsi="Times New Roman" w:cs="Times New Roman"/>
                <w:i/>
                <w:sz w:val="24"/>
                <w:szCs w:val="24"/>
                <w:lang w:val="en-AU"/>
              </w:rPr>
              <w:t xml:space="preserve"> wound healing given by </w:t>
            </w:r>
            <w:proofErr w:type="spellStart"/>
            <w:r>
              <w:rPr>
                <w:rFonts w:ascii="Times New Roman" w:eastAsia="Times New Roman" w:hAnsi="Times New Roman" w:cs="Times New Roman"/>
                <w:i/>
                <w:sz w:val="24"/>
                <w:szCs w:val="24"/>
                <w:lang w:val="en-AU"/>
              </w:rPr>
              <w:t>binahong</w:t>
            </w:r>
            <w:proofErr w:type="spellEnd"/>
            <w:r>
              <w:rPr>
                <w:rFonts w:ascii="Times New Roman" w:eastAsia="Times New Roman" w:hAnsi="Times New Roman" w:cs="Times New Roman"/>
                <w:i/>
                <w:sz w:val="24"/>
                <w:szCs w:val="24"/>
                <w:lang w:val="en-AU"/>
              </w:rPr>
              <w:t xml:space="preserve"> leaf decoction and those not given </w:t>
            </w:r>
            <w:proofErr w:type="spellStart"/>
            <w:r>
              <w:rPr>
                <w:rFonts w:ascii="Times New Roman" w:eastAsia="Times New Roman" w:hAnsi="Times New Roman" w:cs="Times New Roman"/>
                <w:i/>
                <w:sz w:val="24"/>
                <w:szCs w:val="24"/>
                <w:lang w:val="en-AU"/>
              </w:rPr>
              <w:t>binahong</w:t>
            </w:r>
            <w:proofErr w:type="spellEnd"/>
            <w:r>
              <w:rPr>
                <w:rFonts w:ascii="Times New Roman" w:eastAsia="Times New Roman" w:hAnsi="Times New Roman" w:cs="Times New Roman"/>
                <w:i/>
                <w:sz w:val="24"/>
                <w:szCs w:val="24"/>
                <w:lang w:val="en-AU"/>
              </w:rPr>
              <w:t xml:space="preserve"> leaf decoction in the working area of ​​</w:t>
            </w:r>
            <w:proofErr w:type="spellStart"/>
            <w:r>
              <w:rPr>
                <w:rFonts w:ascii="Times New Roman" w:eastAsia="Times New Roman" w:hAnsi="Times New Roman" w:cs="Times New Roman"/>
                <w:i/>
                <w:sz w:val="24"/>
                <w:szCs w:val="24"/>
                <w:lang w:val="en-AU"/>
              </w:rPr>
              <w:t>Bangkalan</w:t>
            </w:r>
            <w:proofErr w:type="spellEnd"/>
            <w:r>
              <w:rPr>
                <w:rFonts w:ascii="Times New Roman" w:eastAsia="Times New Roman" w:hAnsi="Times New Roman" w:cs="Times New Roman"/>
                <w:i/>
                <w:sz w:val="24"/>
                <w:szCs w:val="24"/>
                <w:lang w:val="en-AU"/>
              </w:rPr>
              <w:t xml:space="preserve"> health </w:t>
            </w:r>
            <w:proofErr w:type="spellStart"/>
            <w:r>
              <w:rPr>
                <w:rFonts w:ascii="Times New Roman" w:eastAsia="Times New Roman" w:hAnsi="Times New Roman" w:cs="Times New Roman"/>
                <w:i/>
                <w:sz w:val="24"/>
                <w:szCs w:val="24"/>
                <w:lang w:val="en-AU"/>
              </w:rPr>
              <w:t>center</w:t>
            </w:r>
            <w:proofErr w:type="spellEnd"/>
          </w:p>
          <w:p w14:paraId="546AF31E" w14:textId="77777777" w:rsidR="00CE5BB1" w:rsidRDefault="00A2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96"/>
              <w:jc w:val="both"/>
              <w:rPr>
                <w:rFonts w:ascii="Times New Roman" w:eastAsia="Times New Roman" w:hAnsi="Times New Roman" w:cs="Times New Roman"/>
                <w:i/>
                <w:sz w:val="24"/>
                <w:szCs w:val="24"/>
                <w:lang w:val="en-AU"/>
              </w:rPr>
            </w:pPr>
            <w:r>
              <w:rPr>
                <w:rFonts w:ascii="Times New Roman" w:eastAsia="Times New Roman" w:hAnsi="Times New Roman" w:cs="Times New Roman"/>
                <w:i/>
                <w:sz w:val="24"/>
                <w:szCs w:val="24"/>
                <w:lang w:val="en-AU"/>
              </w:rPr>
              <w:t>This research design used Quasy Experiment Design with a post test with Control Group Design approach. . The dependent variable</w:t>
            </w:r>
            <w:r>
              <w:rPr>
                <w:rFonts w:ascii="Times New Roman" w:eastAsia="Times New Roman" w:hAnsi="Times New Roman" w:cs="Times New Roman"/>
                <w:i/>
                <w:sz w:val="24"/>
                <w:szCs w:val="24"/>
                <w:lang w:val="id-ID"/>
              </w:rPr>
              <w:t xml:space="preserve"> was</w:t>
            </w:r>
            <w:r>
              <w:rPr>
                <w:rFonts w:ascii="Times New Roman" w:eastAsia="Times New Roman" w:hAnsi="Times New Roman" w:cs="Times New Roman"/>
                <w:i/>
                <w:sz w:val="24"/>
                <w:szCs w:val="24"/>
                <w:lang w:val="en-AU"/>
              </w:rPr>
              <w:t xml:space="preserve"> </w:t>
            </w:r>
            <w:proofErr w:type="spellStart"/>
            <w:r>
              <w:rPr>
                <w:rFonts w:ascii="Times New Roman" w:eastAsia="Times New Roman" w:hAnsi="Times New Roman" w:cs="Times New Roman"/>
                <w:i/>
                <w:sz w:val="24"/>
                <w:szCs w:val="24"/>
                <w:lang w:val="en-AU"/>
              </w:rPr>
              <w:t>perineal</w:t>
            </w:r>
            <w:proofErr w:type="spellEnd"/>
            <w:r>
              <w:rPr>
                <w:rFonts w:ascii="Times New Roman" w:eastAsia="Times New Roman" w:hAnsi="Times New Roman" w:cs="Times New Roman"/>
                <w:i/>
                <w:sz w:val="24"/>
                <w:szCs w:val="24"/>
                <w:lang w:val="en-AU"/>
              </w:rPr>
              <w:t xml:space="preserve"> wound healing while the independent variable </w:t>
            </w:r>
            <w:r>
              <w:rPr>
                <w:rFonts w:ascii="Times New Roman" w:eastAsia="Times New Roman" w:hAnsi="Times New Roman" w:cs="Times New Roman"/>
                <w:i/>
                <w:sz w:val="24"/>
                <w:szCs w:val="24"/>
                <w:lang w:val="id-ID"/>
              </w:rPr>
              <w:t>was</w:t>
            </w:r>
            <w:proofErr w:type="spellStart"/>
            <w:r>
              <w:rPr>
                <w:rFonts w:ascii="Times New Roman" w:eastAsia="Times New Roman" w:hAnsi="Times New Roman" w:cs="Times New Roman"/>
                <w:i/>
                <w:sz w:val="24"/>
                <w:szCs w:val="24"/>
                <w:lang w:val="en-AU"/>
              </w:rPr>
              <w:t>binahong</w:t>
            </w:r>
            <w:proofErr w:type="spellEnd"/>
            <w:r>
              <w:rPr>
                <w:rFonts w:ascii="Times New Roman" w:eastAsia="Times New Roman" w:hAnsi="Times New Roman" w:cs="Times New Roman"/>
                <w:i/>
                <w:sz w:val="24"/>
                <w:szCs w:val="24"/>
                <w:lang w:val="en-AU"/>
              </w:rPr>
              <w:t xml:space="preserve"> leaf </w:t>
            </w:r>
            <w:proofErr w:type="spellStart"/>
            <w:r>
              <w:rPr>
                <w:rFonts w:ascii="Times New Roman" w:eastAsia="Times New Roman" w:hAnsi="Times New Roman" w:cs="Times New Roman"/>
                <w:i/>
                <w:sz w:val="24"/>
                <w:szCs w:val="24"/>
                <w:lang w:val="en-AU"/>
              </w:rPr>
              <w:t>decoction.Total</w:t>
            </w:r>
            <w:proofErr w:type="spellEnd"/>
            <w:r>
              <w:rPr>
                <w:rFonts w:ascii="Times New Roman" w:eastAsia="Times New Roman" w:hAnsi="Times New Roman" w:cs="Times New Roman"/>
                <w:i/>
                <w:sz w:val="24"/>
                <w:szCs w:val="24"/>
                <w:lang w:val="en-AU"/>
              </w:rPr>
              <w:t xml:space="preserve"> population were 22 respondent with a sample of 11 respondent in the treatment group and the 11 </w:t>
            </w:r>
            <w:proofErr w:type="spellStart"/>
            <w:r>
              <w:rPr>
                <w:rFonts w:ascii="Times New Roman" w:eastAsia="Times New Roman" w:hAnsi="Times New Roman" w:cs="Times New Roman"/>
                <w:i/>
                <w:sz w:val="24"/>
                <w:szCs w:val="24"/>
                <w:lang w:val="en-AU"/>
              </w:rPr>
              <w:t>responden</w:t>
            </w:r>
            <w:proofErr w:type="spellEnd"/>
            <w:r>
              <w:rPr>
                <w:rFonts w:ascii="Times New Roman" w:eastAsia="Times New Roman" w:hAnsi="Times New Roman" w:cs="Times New Roman"/>
                <w:i/>
                <w:sz w:val="24"/>
                <w:szCs w:val="24"/>
                <w:lang w:val="en-AU"/>
              </w:rPr>
              <w:t xml:space="preserve"> in the control group taken by purposive sampling, and analysis of the data with the Mann Whitney test with a = 0.05.</w:t>
            </w:r>
          </w:p>
          <w:p w14:paraId="25FDAD60" w14:textId="77777777" w:rsidR="00CE5BB1" w:rsidRDefault="00A2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96"/>
              <w:jc w:val="both"/>
              <w:rPr>
                <w:rFonts w:ascii="Times New Roman" w:eastAsia="Times New Roman" w:hAnsi="Times New Roman" w:cs="Times New Roman"/>
                <w:i/>
                <w:sz w:val="24"/>
                <w:szCs w:val="24"/>
                <w:lang w:val="en-AU"/>
              </w:rPr>
            </w:pPr>
            <w:r>
              <w:rPr>
                <w:rFonts w:ascii="Times New Roman" w:eastAsia="Times New Roman" w:hAnsi="Times New Roman" w:cs="Times New Roman"/>
                <w:i/>
                <w:sz w:val="24"/>
                <w:szCs w:val="24"/>
                <w:lang w:val="en-AU"/>
              </w:rPr>
              <w:t xml:space="preserve">the results showed that the </w:t>
            </w:r>
            <w:r>
              <w:rPr>
                <w:rFonts w:ascii="Times New Roman" w:eastAsia="Times New Roman" w:hAnsi="Times New Roman" w:cs="Times New Roman"/>
                <w:i/>
                <w:sz w:val="24"/>
                <w:szCs w:val="24"/>
                <w:lang w:val="id-ID"/>
              </w:rPr>
              <w:t>post partum</w:t>
            </w:r>
            <w:r>
              <w:rPr>
                <w:rFonts w:ascii="Times New Roman" w:eastAsia="Times New Roman" w:hAnsi="Times New Roman" w:cs="Times New Roman"/>
                <w:i/>
                <w:sz w:val="24"/>
                <w:szCs w:val="24"/>
                <w:lang w:val="en-AU"/>
              </w:rPr>
              <w:t xml:space="preserve"> mother</w:t>
            </w:r>
            <w:r>
              <w:rPr>
                <w:rFonts w:ascii="Times New Roman" w:eastAsia="Times New Roman" w:hAnsi="Times New Roman" w:cs="Times New Roman"/>
                <w:i/>
                <w:sz w:val="24"/>
                <w:szCs w:val="24"/>
                <w:lang w:val="id-ID"/>
              </w:rPr>
              <w:t xml:space="preserve"> of</w:t>
            </w:r>
            <w:r>
              <w:rPr>
                <w:rFonts w:ascii="Times New Roman" w:eastAsia="Times New Roman" w:hAnsi="Times New Roman" w:cs="Times New Roman"/>
                <w:i/>
                <w:sz w:val="24"/>
                <w:szCs w:val="24"/>
                <w:lang w:val="en-AU"/>
              </w:rPr>
              <w:t xml:space="preserve"> per</w:t>
            </w:r>
            <w:r>
              <w:rPr>
                <w:rFonts w:ascii="Times New Roman" w:eastAsia="Times New Roman" w:hAnsi="Times New Roman" w:cs="Times New Roman"/>
                <w:i/>
                <w:sz w:val="24"/>
                <w:szCs w:val="24"/>
                <w:lang w:val="id-ID"/>
              </w:rPr>
              <w:t>ineal wounds</w:t>
            </w:r>
            <w:r>
              <w:rPr>
                <w:rFonts w:ascii="Times New Roman" w:eastAsia="Times New Roman" w:hAnsi="Times New Roman" w:cs="Times New Roman"/>
                <w:i/>
                <w:sz w:val="24"/>
                <w:szCs w:val="24"/>
                <w:lang w:val="en-AU"/>
              </w:rPr>
              <w:t xml:space="preserve"> who was given a </w:t>
            </w:r>
            <w:proofErr w:type="spellStart"/>
            <w:r>
              <w:rPr>
                <w:rFonts w:ascii="Times New Roman" w:eastAsia="Times New Roman" w:hAnsi="Times New Roman" w:cs="Times New Roman"/>
                <w:i/>
                <w:sz w:val="24"/>
                <w:szCs w:val="24"/>
                <w:lang w:val="en-AU"/>
              </w:rPr>
              <w:t>binahong</w:t>
            </w:r>
            <w:proofErr w:type="spellEnd"/>
            <w:r>
              <w:rPr>
                <w:rFonts w:ascii="Times New Roman" w:eastAsia="Times New Roman" w:hAnsi="Times New Roman" w:cs="Times New Roman"/>
                <w:i/>
                <w:sz w:val="24"/>
                <w:szCs w:val="24"/>
                <w:lang w:val="en-AU"/>
              </w:rPr>
              <w:t xml:space="preserve"> leaf decoction all respondents experienced normal wound healing and who were not given </w:t>
            </w:r>
            <w:proofErr w:type="spellStart"/>
            <w:r>
              <w:rPr>
                <w:rFonts w:ascii="Times New Roman" w:eastAsia="Times New Roman" w:hAnsi="Times New Roman" w:cs="Times New Roman"/>
                <w:i/>
                <w:sz w:val="24"/>
                <w:szCs w:val="24"/>
                <w:lang w:val="en-AU"/>
              </w:rPr>
              <w:t>binahong</w:t>
            </w:r>
            <w:proofErr w:type="spellEnd"/>
            <w:r>
              <w:rPr>
                <w:rFonts w:ascii="Times New Roman" w:eastAsia="Times New Roman" w:hAnsi="Times New Roman" w:cs="Times New Roman"/>
                <w:i/>
                <w:sz w:val="24"/>
                <w:szCs w:val="24"/>
                <w:lang w:val="en-AU"/>
              </w:rPr>
              <w:t xml:space="preserve"> leaf decoction 4 respondents experienced normal wound healing (36.4%) and those who experienced delayed wound healing as much as 7 respondents (63.6%). Based on the Mann Whitney statistical test showed that p value = 0.002 &lt;0.05, so that it can be concluded that there </w:t>
            </w:r>
            <w:r>
              <w:rPr>
                <w:rFonts w:ascii="Times New Roman" w:eastAsia="Times New Roman" w:hAnsi="Times New Roman" w:cs="Times New Roman"/>
                <w:i/>
                <w:sz w:val="24"/>
                <w:szCs w:val="24"/>
                <w:lang w:val="id-ID"/>
              </w:rPr>
              <w:t>were</w:t>
            </w:r>
            <w:r>
              <w:rPr>
                <w:rFonts w:ascii="Times New Roman" w:eastAsia="Times New Roman" w:hAnsi="Times New Roman" w:cs="Times New Roman"/>
                <w:i/>
                <w:sz w:val="24"/>
                <w:szCs w:val="24"/>
                <w:lang w:val="en-AU"/>
              </w:rPr>
              <w:t xml:space="preserve"> differences in perineal wound healing in postpartum mothers given </w:t>
            </w:r>
            <w:proofErr w:type="spellStart"/>
            <w:r>
              <w:rPr>
                <w:rFonts w:ascii="Times New Roman" w:eastAsia="Times New Roman" w:hAnsi="Times New Roman" w:cs="Times New Roman"/>
                <w:i/>
                <w:sz w:val="24"/>
                <w:szCs w:val="24"/>
                <w:lang w:val="en-AU"/>
              </w:rPr>
              <w:t>binahong</w:t>
            </w:r>
            <w:proofErr w:type="spellEnd"/>
            <w:r>
              <w:rPr>
                <w:rFonts w:ascii="Times New Roman" w:eastAsia="Times New Roman" w:hAnsi="Times New Roman" w:cs="Times New Roman"/>
                <w:i/>
                <w:sz w:val="24"/>
                <w:szCs w:val="24"/>
                <w:lang w:val="en-AU"/>
              </w:rPr>
              <w:t xml:space="preserve"> leaf decoction and not given </w:t>
            </w:r>
            <w:proofErr w:type="spellStart"/>
            <w:r>
              <w:rPr>
                <w:rFonts w:ascii="Times New Roman" w:eastAsia="Times New Roman" w:hAnsi="Times New Roman" w:cs="Times New Roman"/>
                <w:i/>
                <w:sz w:val="24"/>
                <w:szCs w:val="24"/>
                <w:lang w:val="en-AU"/>
              </w:rPr>
              <w:t>binahong</w:t>
            </w:r>
            <w:proofErr w:type="spellEnd"/>
            <w:r>
              <w:rPr>
                <w:rFonts w:ascii="Times New Roman" w:eastAsia="Times New Roman" w:hAnsi="Times New Roman" w:cs="Times New Roman"/>
                <w:i/>
                <w:sz w:val="24"/>
                <w:szCs w:val="24"/>
                <w:lang w:val="en-AU"/>
              </w:rPr>
              <w:t xml:space="preserve"> leaf decoction</w:t>
            </w:r>
          </w:p>
          <w:p w14:paraId="0FF10FCC" w14:textId="77777777" w:rsidR="00CE5BB1" w:rsidRDefault="00CE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96"/>
              <w:jc w:val="both"/>
              <w:rPr>
                <w:rFonts w:ascii="Times New Roman" w:eastAsia="Times New Roman" w:hAnsi="Times New Roman" w:cs="Times New Roman"/>
                <w:i/>
                <w:sz w:val="24"/>
                <w:szCs w:val="24"/>
                <w:lang w:val="en-AU"/>
              </w:rPr>
            </w:pPr>
          </w:p>
          <w:p w14:paraId="2DF7C95F" w14:textId="77777777" w:rsidR="00CE5BB1" w:rsidRDefault="00A2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96"/>
              <w:jc w:val="both"/>
              <w:rPr>
                <w:rFonts w:ascii="Times New Roman" w:eastAsia="Times New Roman" w:hAnsi="Times New Roman" w:cs="Times New Roman"/>
                <w:i/>
                <w:sz w:val="24"/>
                <w:szCs w:val="24"/>
                <w:lang w:val="en-AU"/>
              </w:rPr>
            </w:pPr>
            <w:r>
              <w:rPr>
                <w:rFonts w:ascii="Times New Roman" w:eastAsia="Times New Roman" w:hAnsi="Times New Roman" w:cs="Times New Roman"/>
                <w:i/>
                <w:sz w:val="24"/>
                <w:szCs w:val="24"/>
                <w:lang w:val="en-AU"/>
              </w:rPr>
              <w:t>Based on the results of the study, it is expected to be used as input material for further research. where binahong leaf decoction affects the healing of perineal wounds by routinely using it.</w:t>
            </w:r>
          </w:p>
          <w:p w14:paraId="15F50733" w14:textId="77777777" w:rsidR="00CE5BB1" w:rsidRDefault="00CE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96"/>
              <w:jc w:val="both"/>
              <w:rPr>
                <w:rFonts w:ascii="Times New Roman" w:eastAsia="Times New Roman" w:hAnsi="Times New Roman" w:cs="Times New Roman"/>
                <w:i/>
                <w:sz w:val="24"/>
                <w:szCs w:val="24"/>
                <w:lang w:val="en-AU"/>
              </w:rPr>
            </w:pPr>
          </w:p>
          <w:p w14:paraId="7421E027" w14:textId="77777777" w:rsidR="00CE5BB1" w:rsidRDefault="00CE5BB1">
            <w:pPr>
              <w:pStyle w:val="ListParagraph"/>
              <w:spacing w:after="0" w:line="240" w:lineRule="auto"/>
              <w:ind w:left="567" w:firstLine="426"/>
              <w:contextualSpacing w:val="0"/>
              <w:jc w:val="both"/>
              <w:rPr>
                <w:rFonts w:ascii="Times New Roman" w:hAnsi="Times New Roman" w:cs="Times New Roman"/>
                <w:i/>
                <w:sz w:val="24"/>
                <w:szCs w:val="24"/>
              </w:rPr>
            </w:pPr>
          </w:p>
        </w:tc>
      </w:tr>
      <w:tr w:rsidR="00CE5BB1" w:rsidRPr="00A24BBF" w14:paraId="3CAE8AEA" w14:textId="77777777">
        <w:trPr>
          <w:trHeight w:val="527"/>
        </w:trPr>
        <w:tc>
          <w:tcPr>
            <w:tcW w:w="9087" w:type="dxa"/>
            <w:gridSpan w:val="2"/>
          </w:tcPr>
          <w:p w14:paraId="0D52CDD1" w14:textId="77777777" w:rsidR="00CE5BB1" w:rsidRPr="00A24BBF" w:rsidRDefault="00A24BBF" w:rsidP="00A24BBF">
            <w:pPr>
              <w:pStyle w:val="HTMLPreformatted"/>
              <w:rPr>
                <w:rFonts w:ascii="Times New Roman" w:hAnsi="Times New Roman" w:cs="Times New Roman"/>
                <w:b/>
                <w:i/>
                <w:sz w:val="24"/>
                <w:szCs w:val="24"/>
                <w:lang w:val="id-ID"/>
              </w:rPr>
            </w:pPr>
            <w:r w:rsidRPr="00A24BBF">
              <w:rPr>
                <w:rFonts w:ascii="Times New Roman" w:hAnsi="Times New Roman" w:cs="Times New Roman"/>
                <w:b/>
                <w:i/>
                <w:sz w:val="24"/>
                <w:szCs w:val="24"/>
                <w:lang w:val="en-AU"/>
              </w:rPr>
              <w:t>Keywords:</w:t>
            </w:r>
            <w:proofErr w:type="spellStart"/>
            <w:r w:rsidRPr="00A24BBF">
              <w:rPr>
                <w:rFonts w:ascii="Times New Roman" w:hAnsi="Times New Roman" w:cs="Times New Roman"/>
                <w:b/>
                <w:i/>
                <w:sz w:val="24"/>
                <w:szCs w:val="24"/>
              </w:rPr>
              <w:t>Perineal</w:t>
            </w:r>
            <w:proofErr w:type="spellEnd"/>
            <w:r w:rsidRPr="00A24BBF">
              <w:rPr>
                <w:rFonts w:ascii="Times New Roman" w:hAnsi="Times New Roman" w:cs="Times New Roman"/>
                <w:b/>
                <w:i/>
                <w:sz w:val="24"/>
                <w:szCs w:val="24"/>
              </w:rPr>
              <w:t xml:space="preserve"> wound, </w:t>
            </w:r>
            <w:proofErr w:type="spellStart"/>
            <w:r w:rsidRPr="00A24BBF">
              <w:rPr>
                <w:rFonts w:ascii="Times New Roman" w:hAnsi="Times New Roman" w:cs="Times New Roman"/>
                <w:b/>
                <w:i/>
                <w:sz w:val="24"/>
                <w:szCs w:val="24"/>
              </w:rPr>
              <w:t>Binahong</w:t>
            </w:r>
            <w:proofErr w:type="spellEnd"/>
            <w:r w:rsidRPr="00A24BBF">
              <w:rPr>
                <w:rFonts w:ascii="Times New Roman" w:hAnsi="Times New Roman" w:cs="Times New Roman"/>
                <w:b/>
                <w:i/>
                <w:sz w:val="24"/>
                <w:szCs w:val="24"/>
              </w:rPr>
              <w:t xml:space="preserve"> leaf decoction, </w:t>
            </w:r>
            <w:r w:rsidRPr="00A24BBF">
              <w:rPr>
                <w:rFonts w:ascii="Times New Roman" w:hAnsi="Times New Roman" w:cs="Times New Roman"/>
                <w:b/>
                <w:i/>
                <w:sz w:val="24"/>
                <w:szCs w:val="24"/>
                <w:lang w:val="id-ID"/>
              </w:rPr>
              <w:t>post partum</w:t>
            </w:r>
            <w:r w:rsidR="00C87A35">
              <w:rPr>
                <w:rFonts w:ascii="Times New Roman" w:hAnsi="Times New Roman" w:cs="Times New Roman"/>
                <w:b/>
                <w:i/>
                <w:sz w:val="24"/>
                <w:szCs w:val="24"/>
                <w:lang w:val="id-ID"/>
              </w:rPr>
              <w:t xml:space="preserve"> mothers</w:t>
            </w:r>
          </w:p>
        </w:tc>
      </w:tr>
    </w:tbl>
    <w:p w14:paraId="0F14117F" w14:textId="77777777" w:rsidR="00CE5BB1" w:rsidRPr="00A24BBF" w:rsidRDefault="00B30672" w:rsidP="00B30672">
      <w:pPr>
        <w:tabs>
          <w:tab w:val="left" w:pos="1232"/>
        </w:tabs>
        <w:spacing w:line="240" w:lineRule="auto"/>
        <w:ind w:firstLine="720"/>
        <w:jc w:val="both"/>
        <w:rPr>
          <w:b/>
        </w:rPr>
      </w:pPr>
      <w:r>
        <w:rPr>
          <w:b/>
        </w:rPr>
        <w:tab/>
      </w:r>
    </w:p>
    <w:sectPr w:rsidR="00CE5BB1" w:rsidRPr="00A24BBF" w:rsidSect="00B47DE4">
      <w:pgSz w:w="12240" w:h="15840"/>
      <w:pgMar w:top="1701" w:right="2268" w:bottom="226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13"/>
    <w:rsid w:val="001700F2"/>
    <w:rsid w:val="00183AFC"/>
    <w:rsid w:val="001D1F3E"/>
    <w:rsid w:val="00327810"/>
    <w:rsid w:val="00354C10"/>
    <w:rsid w:val="003C2FB8"/>
    <w:rsid w:val="00447E10"/>
    <w:rsid w:val="004F586E"/>
    <w:rsid w:val="00575CBD"/>
    <w:rsid w:val="00586C13"/>
    <w:rsid w:val="0062279E"/>
    <w:rsid w:val="006B0D07"/>
    <w:rsid w:val="00734FFC"/>
    <w:rsid w:val="007E4319"/>
    <w:rsid w:val="008D1FFA"/>
    <w:rsid w:val="008E757E"/>
    <w:rsid w:val="009D06F1"/>
    <w:rsid w:val="00A24BBF"/>
    <w:rsid w:val="00AD2532"/>
    <w:rsid w:val="00B30672"/>
    <w:rsid w:val="00B47DE4"/>
    <w:rsid w:val="00C87A35"/>
    <w:rsid w:val="00CC0FD0"/>
    <w:rsid w:val="00CE5BB1"/>
    <w:rsid w:val="00CF539B"/>
    <w:rsid w:val="00D72FE3"/>
    <w:rsid w:val="00E231DB"/>
    <w:rsid w:val="00E64E78"/>
    <w:rsid w:val="00EA25D5"/>
    <w:rsid w:val="00EC33EA"/>
    <w:rsid w:val="00FF0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7D7A"/>
  <w15:docId w15:val="{071FCE2E-76D5-488D-84C6-444FEE51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paragraph" w:styleId="BodyText">
    <w:name w:val="Body Text"/>
    <w:basedOn w:val="Normal"/>
    <w:link w:val="BodyTextChar"/>
    <w:uiPriority w:val="99"/>
    <w:pPr>
      <w:spacing w:after="0" w:line="240" w:lineRule="auto"/>
      <w:jc w:val="center"/>
    </w:pPr>
    <w:rPr>
      <w:rFonts w:ascii="Times New Roman" w:eastAsia="Times New Roman" w:hAnsi="Times New Roman" w:cs="Times New Roman"/>
      <w:b/>
      <w:sz w:val="32"/>
      <w:szCs w:val="24"/>
      <w:lang w:val="id-ID"/>
    </w:rPr>
  </w:style>
  <w:style w:type="character" w:customStyle="1" w:styleId="BodyTextChar">
    <w:name w:val="Body Text Char"/>
    <w:basedOn w:val="DefaultParagraphFont"/>
    <w:link w:val="BodyText"/>
    <w:uiPriority w:val="99"/>
    <w:rPr>
      <w:rFonts w:ascii="Times New Roman" w:eastAsia="Times New Roman" w:hAnsi="Times New Roman" w:cs="Times New Roman"/>
      <w:b/>
      <w:sz w:val="32"/>
      <w:szCs w:val="24"/>
      <w:lang w:val="id-ID"/>
    </w:rPr>
  </w:style>
  <w:style w:type="table" w:styleId="TableGrid">
    <w:name w:val="Table Grid"/>
    <w:basedOn w:val="TableNormal"/>
    <w:uiPriority w:val="39"/>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paragraph" w:styleId="BalloonText">
    <w:name w:val="Balloon Text"/>
    <w:basedOn w:val="Normal"/>
    <w:link w:val="BalloonTextChar"/>
    <w:uiPriority w:val="99"/>
    <w:semiHidden/>
    <w:unhideWhenUsed/>
    <w:rsid w:val="008D1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0234">
      <w:bodyDiv w:val="1"/>
      <w:marLeft w:val="0"/>
      <w:marRight w:val="0"/>
      <w:marTop w:val="0"/>
      <w:marBottom w:val="0"/>
      <w:divBdr>
        <w:top w:val="none" w:sz="0" w:space="0" w:color="auto"/>
        <w:left w:val="none" w:sz="0" w:space="0" w:color="auto"/>
        <w:bottom w:val="none" w:sz="0" w:space="0" w:color="auto"/>
        <w:right w:val="none" w:sz="0" w:space="0" w:color="auto"/>
      </w:divBdr>
      <w:divsChild>
        <w:div w:id="725570215">
          <w:marLeft w:val="0"/>
          <w:marRight w:val="0"/>
          <w:marTop w:val="0"/>
          <w:marBottom w:val="0"/>
          <w:divBdr>
            <w:top w:val="none" w:sz="0" w:space="0" w:color="auto"/>
            <w:left w:val="none" w:sz="0" w:space="0" w:color="auto"/>
            <w:bottom w:val="none" w:sz="0" w:space="0" w:color="auto"/>
            <w:right w:val="none" w:sz="0" w:space="0" w:color="auto"/>
          </w:divBdr>
        </w:div>
      </w:divsChild>
    </w:div>
    <w:div w:id="146021438">
      <w:bodyDiv w:val="1"/>
      <w:marLeft w:val="0"/>
      <w:marRight w:val="0"/>
      <w:marTop w:val="0"/>
      <w:marBottom w:val="0"/>
      <w:divBdr>
        <w:top w:val="none" w:sz="0" w:space="0" w:color="auto"/>
        <w:left w:val="none" w:sz="0" w:space="0" w:color="auto"/>
        <w:bottom w:val="none" w:sz="0" w:space="0" w:color="auto"/>
        <w:right w:val="none" w:sz="0" w:space="0" w:color="auto"/>
      </w:divBdr>
      <w:divsChild>
        <w:div w:id="833225892">
          <w:marLeft w:val="0"/>
          <w:marRight w:val="0"/>
          <w:marTop w:val="0"/>
          <w:marBottom w:val="0"/>
          <w:divBdr>
            <w:top w:val="none" w:sz="0" w:space="0" w:color="auto"/>
            <w:left w:val="none" w:sz="0" w:space="0" w:color="auto"/>
            <w:bottom w:val="none" w:sz="0" w:space="0" w:color="auto"/>
            <w:right w:val="none" w:sz="0" w:space="0" w:color="auto"/>
          </w:divBdr>
          <w:divsChild>
            <w:div w:id="1666204398">
              <w:marLeft w:val="0"/>
              <w:marRight w:val="0"/>
              <w:marTop w:val="0"/>
              <w:marBottom w:val="0"/>
              <w:divBdr>
                <w:top w:val="none" w:sz="0" w:space="0" w:color="auto"/>
                <w:left w:val="none" w:sz="0" w:space="0" w:color="auto"/>
                <w:bottom w:val="none" w:sz="0" w:space="0" w:color="auto"/>
                <w:right w:val="none" w:sz="0" w:space="0" w:color="auto"/>
              </w:divBdr>
              <w:divsChild>
                <w:div w:id="1891530539">
                  <w:marLeft w:val="0"/>
                  <w:marRight w:val="0"/>
                  <w:marTop w:val="0"/>
                  <w:marBottom w:val="0"/>
                  <w:divBdr>
                    <w:top w:val="none" w:sz="0" w:space="0" w:color="auto"/>
                    <w:left w:val="none" w:sz="0" w:space="0" w:color="auto"/>
                    <w:bottom w:val="none" w:sz="0" w:space="0" w:color="auto"/>
                    <w:right w:val="none" w:sz="0" w:space="0" w:color="auto"/>
                  </w:divBdr>
                  <w:divsChild>
                    <w:div w:id="6063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19029">
      <w:bodyDiv w:val="1"/>
      <w:marLeft w:val="0"/>
      <w:marRight w:val="0"/>
      <w:marTop w:val="0"/>
      <w:marBottom w:val="0"/>
      <w:divBdr>
        <w:top w:val="none" w:sz="0" w:space="0" w:color="auto"/>
        <w:left w:val="none" w:sz="0" w:space="0" w:color="auto"/>
        <w:bottom w:val="none" w:sz="0" w:space="0" w:color="auto"/>
        <w:right w:val="none" w:sz="0" w:space="0" w:color="auto"/>
      </w:divBdr>
    </w:div>
    <w:div w:id="817577549">
      <w:bodyDiv w:val="1"/>
      <w:marLeft w:val="0"/>
      <w:marRight w:val="0"/>
      <w:marTop w:val="0"/>
      <w:marBottom w:val="0"/>
      <w:divBdr>
        <w:top w:val="none" w:sz="0" w:space="0" w:color="auto"/>
        <w:left w:val="none" w:sz="0" w:space="0" w:color="auto"/>
        <w:bottom w:val="none" w:sz="0" w:space="0" w:color="auto"/>
        <w:right w:val="none" w:sz="0" w:space="0" w:color="auto"/>
      </w:divBdr>
      <w:divsChild>
        <w:div w:id="475420616">
          <w:marLeft w:val="0"/>
          <w:marRight w:val="0"/>
          <w:marTop w:val="0"/>
          <w:marBottom w:val="0"/>
          <w:divBdr>
            <w:top w:val="none" w:sz="0" w:space="0" w:color="auto"/>
            <w:left w:val="none" w:sz="0" w:space="0" w:color="auto"/>
            <w:bottom w:val="none" w:sz="0" w:space="0" w:color="auto"/>
            <w:right w:val="none" w:sz="0" w:space="0" w:color="auto"/>
          </w:divBdr>
        </w:div>
      </w:divsChild>
    </w:div>
    <w:div w:id="1214587169">
      <w:bodyDiv w:val="1"/>
      <w:marLeft w:val="0"/>
      <w:marRight w:val="0"/>
      <w:marTop w:val="0"/>
      <w:marBottom w:val="0"/>
      <w:divBdr>
        <w:top w:val="none" w:sz="0" w:space="0" w:color="auto"/>
        <w:left w:val="none" w:sz="0" w:space="0" w:color="auto"/>
        <w:bottom w:val="none" w:sz="0" w:space="0" w:color="auto"/>
        <w:right w:val="none" w:sz="0" w:space="0" w:color="auto"/>
      </w:divBdr>
    </w:div>
    <w:div w:id="1631864753">
      <w:bodyDiv w:val="1"/>
      <w:marLeft w:val="0"/>
      <w:marRight w:val="0"/>
      <w:marTop w:val="0"/>
      <w:marBottom w:val="0"/>
      <w:divBdr>
        <w:top w:val="none" w:sz="0" w:space="0" w:color="auto"/>
        <w:left w:val="none" w:sz="0" w:space="0" w:color="auto"/>
        <w:bottom w:val="none" w:sz="0" w:space="0" w:color="auto"/>
        <w:right w:val="none" w:sz="0" w:space="0" w:color="auto"/>
      </w:divBdr>
    </w:div>
    <w:div w:id="2128893905">
      <w:bodyDiv w:val="1"/>
      <w:marLeft w:val="0"/>
      <w:marRight w:val="0"/>
      <w:marTop w:val="0"/>
      <w:marBottom w:val="0"/>
      <w:divBdr>
        <w:top w:val="none" w:sz="0" w:space="0" w:color="auto"/>
        <w:left w:val="none" w:sz="0" w:space="0" w:color="auto"/>
        <w:bottom w:val="none" w:sz="0" w:space="0" w:color="auto"/>
        <w:right w:val="none" w:sz="0" w:space="0" w:color="auto"/>
      </w:divBdr>
      <w:divsChild>
        <w:div w:id="93674008">
          <w:marLeft w:val="0"/>
          <w:marRight w:val="0"/>
          <w:marTop w:val="0"/>
          <w:marBottom w:val="0"/>
          <w:divBdr>
            <w:top w:val="none" w:sz="0" w:space="0" w:color="auto"/>
            <w:left w:val="none" w:sz="0" w:space="0" w:color="auto"/>
            <w:bottom w:val="none" w:sz="0" w:space="0" w:color="auto"/>
            <w:right w:val="none" w:sz="0" w:space="0" w:color="auto"/>
          </w:divBdr>
          <w:divsChild>
            <w:div w:id="1481073728">
              <w:marLeft w:val="0"/>
              <w:marRight w:val="0"/>
              <w:marTop w:val="0"/>
              <w:marBottom w:val="0"/>
              <w:divBdr>
                <w:top w:val="none" w:sz="0" w:space="0" w:color="auto"/>
                <w:left w:val="none" w:sz="0" w:space="0" w:color="auto"/>
                <w:bottom w:val="none" w:sz="0" w:space="0" w:color="auto"/>
                <w:right w:val="none" w:sz="0" w:space="0" w:color="auto"/>
              </w:divBdr>
              <w:divsChild>
                <w:div w:id="676155046">
                  <w:marLeft w:val="0"/>
                  <w:marRight w:val="0"/>
                  <w:marTop w:val="0"/>
                  <w:marBottom w:val="0"/>
                  <w:divBdr>
                    <w:top w:val="none" w:sz="0" w:space="0" w:color="auto"/>
                    <w:left w:val="none" w:sz="0" w:space="0" w:color="auto"/>
                    <w:bottom w:val="none" w:sz="0" w:space="0" w:color="auto"/>
                    <w:right w:val="none" w:sz="0" w:space="0" w:color="auto"/>
                  </w:divBdr>
                  <w:divsChild>
                    <w:div w:id="3824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agus.marley</dc:creator>
  <cp:lastModifiedBy>WINA</cp:lastModifiedBy>
  <cp:revision>5</cp:revision>
  <cp:lastPrinted>2019-09-18T07:48:00Z</cp:lastPrinted>
  <dcterms:created xsi:type="dcterms:W3CDTF">2019-09-18T07:27:00Z</dcterms:created>
  <dcterms:modified xsi:type="dcterms:W3CDTF">2019-09-18T07:48:00Z</dcterms:modified>
</cp:coreProperties>
</file>