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827"/>
      </w:tblGrid>
      <w:tr w:rsidR="00647062" w:rsidTr="008D00B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47062" w:rsidRPr="003460E3" w:rsidRDefault="00647062" w:rsidP="008D00BB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Suci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Laili</w:t>
            </w:r>
            <w:proofErr w:type="spellEnd"/>
          </w:p>
          <w:p w:rsidR="00647062" w:rsidRPr="003460E3" w:rsidRDefault="00647062" w:rsidP="008D00BB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15142010156</w:t>
            </w:r>
          </w:p>
          <w:p w:rsidR="00647062" w:rsidRDefault="00647062" w:rsidP="008D00BB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062" w:rsidRDefault="00647062" w:rsidP="008D00BB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02DA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Dosen</w:t>
            </w:r>
            <w:proofErr w:type="spellEnd"/>
            <w:r w:rsidRPr="00002DA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002DA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Pembibing</w:t>
            </w:r>
            <w:proofErr w:type="spellEnd"/>
            <w:r w:rsidRPr="00002DA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647062" w:rsidRPr="00B3219A" w:rsidRDefault="00647062" w:rsidP="008D00B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Ulva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Noviana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Kep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., Ns.,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Kep</w:t>
            </w:r>
            <w:proofErr w:type="spellEnd"/>
          </w:p>
          <w:p w:rsidR="00647062" w:rsidRPr="00A91D9F" w:rsidRDefault="00647062" w:rsidP="008D00B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3CBA">
              <w:rPr>
                <w:rFonts w:ascii="Times New Roman" w:hAnsi="Times New Roman" w:cs="Times New Roman"/>
                <w:sz w:val="24"/>
                <w:szCs w:val="24"/>
              </w:rPr>
              <w:t>NIDN: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0716118102</w:t>
            </w:r>
          </w:p>
        </w:tc>
      </w:tr>
      <w:tr w:rsidR="00647062" w:rsidTr="008D00BB"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062" w:rsidRPr="00952BFE" w:rsidRDefault="00647062" w:rsidP="008D0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HUBUNGAN ANTARA PERAN PERAWAT DALAM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EMPOWERING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ENABLING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ORANG TUA DENGAN PERAN ORANG TUA DALAM PERAWATAN ANAK SAKIT USIA 4-6 TAHUN DIRUMAH SAKIT RSUD SYARIFAH AMBAMI RATO EBU BANGKALAN</w:t>
            </w:r>
          </w:p>
        </w:tc>
      </w:tr>
      <w:tr w:rsidR="00647062" w:rsidTr="008D00BB"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062" w:rsidRDefault="00647062" w:rsidP="008D00BB">
            <w:pPr>
              <w:ind w:right="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647062" w:rsidRPr="009E16D4" w:rsidRDefault="00647062" w:rsidP="008D00BB">
            <w:pPr>
              <w:ind w:right="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062" w:rsidRPr="00EA0BBD" w:rsidRDefault="00647062" w:rsidP="008D00BB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33E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9D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3E0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9D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3E0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9D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3E0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sedangkan1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sakit.Tujuan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F2A">
              <w:rPr>
                <w:rFonts w:ascii="Times New Roman" w:hAnsi="Times New Roman" w:cs="Times New Roman"/>
                <w:i/>
                <w:sz w:val="24"/>
                <w:szCs w:val="24"/>
              </w:rPr>
              <w:t>Family Centered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5B44">
              <w:rPr>
                <w:rFonts w:ascii="Times New Roman" w:hAnsi="Times New Roman" w:cs="Times New Roman"/>
                <w:i/>
                <w:sz w:val="24"/>
                <w:szCs w:val="24"/>
              </w:rPr>
              <w:t>Empowering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B44">
              <w:rPr>
                <w:rFonts w:ascii="Times New Roman" w:hAnsi="Times New Roman" w:cs="Times New Roman"/>
                <w:i/>
                <w:sz w:val="24"/>
                <w:szCs w:val="24"/>
              </w:rPr>
              <w:t>Enabling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062" w:rsidRPr="00472B22" w:rsidRDefault="00647062" w:rsidP="008D00BB">
            <w:pPr>
              <w:ind w:right="5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cross </w:t>
            </w:r>
            <w:proofErr w:type="spellStart"/>
            <w:r w:rsidRPr="00BD1931">
              <w:rPr>
                <w:rFonts w:ascii="Times New Roman" w:hAnsi="Times New Roman" w:cs="Times New Roman"/>
                <w:i/>
                <w:sz w:val="24"/>
                <w:szCs w:val="24"/>
              </w:rPr>
              <w:t>sectional.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968">
              <w:rPr>
                <w:rFonts w:ascii="Times New Roman" w:hAnsi="Times New Roman" w:cs="Times New Roman"/>
                <w:i/>
                <w:sz w:val="24"/>
                <w:szCs w:val="24"/>
              </w:rPr>
              <w:t>Empowering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968">
              <w:rPr>
                <w:rFonts w:ascii="Times New Roman" w:hAnsi="Times New Roman" w:cs="Times New Roman"/>
                <w:i/>
                <w:sz w:val="24"/>
                <w:szCs w:val="24"/>
              </w:rPr>
              <w:t>Enabling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Family Centered Care)</w:t>
            </w:r>
            <w:proofErr w:type="spellStart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931">
              <w:rPr>
                <w:rFonts w:ascii="Times New Roman" w:hAnsi="Times New Roman" w:cs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1BAD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CB1BAD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CB1BAD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populasinya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Tehnik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5E">
              <w:rPr>
                <w:rFonts w:ascii="Times New Roman" w:hAnsi="Times New Roman" w:cs="Times New Roman"/>
                <w:i/>
                <w:sz w:val="24"/>
              </w:rPr>
              <w:t>simple random sampling</w:t>
            </w:r>
            <w:r w:rsidRPr="006F3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gram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35E">
              <w:rPr>
                <w:rFonts w:ascii="Times New Roman" w:hAnsi="Times New Roman" w:cs="Times New Roman"/>
                <w:i/>
                <w:sz w:val="24"/>
                <w:szCs w:val="24"/>
              </w:rPr>
              <w:t>Spearman Rank</w:t>
            </w:r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kemaknaan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α 0</w:t>
            </w:r>
            <w:proofErr w:type="gram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  <w:proofErr w:type="gram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 KEPK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Madura.</w:t>
            </w:r>
          </w:p>
          <w:p w:rsidR="00647062" w:rsidRPr="00EA0BBD" w:rsidRDefault="00647062" w:rsidP="008D00BB">
            <w:pPr>
              <w:ind w:right="55" w:firstLine="484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peran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perawat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peran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</w:rPr>
              <w:t>nilai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</w:rPr>
              <w:t xml:space="preserve"> p value </w:t>
            </w:r>
            <w:proofErr w:type="spellStart"/>
            <w:r w:rsidRPr="006F335E">
              <w:rPr>
                <w:rFonts w:ascii="Times New Roman" w:hAnsi="Times New Roman" w:cs="Times New Roman"/>
                <w:sz w:val="24"/>
              </w:rPr>
              <w:t>sebesar</w:t>
            </w:r>
            <w:proofErr w:type="spellEnd"/>
            <w:r w:rsidRPr="006F335E">
              <w:rPr>
                <w:rFonts w:ascii="Times New Roman" w:hAnsi="Times New Roman" w:cs="Times New Roman"/>
                <w:sz w:val="24"/>
              </w:rPr>
              <w:t xml:space="preserve"> 0,030&lt; 0,05,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dengan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 =  0,266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sehingga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H1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diterima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hubungan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antara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34D1">
              <w:rPr>
                <w:rFonts w:ascii="Times New Roman" w:hAnsi="Times New Roman" w:cs="Times New Roman"/>
                <w:sz w:val="24"/>
              </w:rPr>
              <w:t>variabel</w:t>
            </w:r>
            <w:proofErr w:type="spellEnd"/>
            <w:r w:rsidRPr="001634D1">
              <w:rPr>
                <w:rFonts w:ascii="Times New Roman" w:hAnsi="Times New Roman" w:cs="Times New Roman"/>
                <w:sz w:val="24"/>
              </w:rPr>
              <w:t>.</w:t>
            </w:r>
          </w:p>
          <w:p w:rsidR="00647062" w:rsidRDefault="00647062" w:rsidP="008D00BB">
            <w:pPr>
              <w:ind w:right="55" w:firstLine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5020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E850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5020"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 w:rsidRPr="00E850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5020">
              <w:rPr>
                <w:rFonts w:ascii="Times New Roman" w:hAnsi="Times New Roman" w:cs="Times New Roman"/>
                <w:sz w:val="24"/>
              </w:rPr>
              <w:t>ini</w:t>
            </w:r>
            <w:proofErr w:type="spellEnd"/>
            <w:r w:rsidRPr="00E850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5020">
              <w:rPr>
                <w:rFonts w:ascii="Times New Roman" w:hAnsi="Times New Roman" w:cs="Times New Roman"/>
                <w:sz w:val="24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perawat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memampukan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anaknya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dirawat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berdampak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merawat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anaknya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47062" w:rsidRPr="00EA0BBD" w:rsidRDefault="00647062" w:rsidP="008D00BB">
            <w:pPr>
              <w:ind w:right="55" w:firstLine="3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7062" w:rsidTr="008D00BB">
        <w:trPr>
          <w:trHeight w:val="852"/>
        </w:trPr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062" w:rsidRPr="00952BFE" w:rsidRDefault="00647062" w:rsidP="008D00BB">
            <w:pPr>
              <w:spacing w:line="421" w:lineRule="atLeast"/>
              <w:ind w:left="1476" w:hanging="147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3490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Empowering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Enabling,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tua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647062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62"/>
    <w:rsid w:val="00187376"/>
    <w:rsid w:val="004418FB"/>
    <w:rsid w:val="0064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47062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647062"/>
  </w:style>
  <w:style w:type="table" w:styleId="TableGrid">
    <w:name w:val="Table Grid"/>
    <w:basedOn w:val="TableNormal"/>
    <w:uiPriority w:val="59"/>
    <w:qFormat/>
    <w:rsid w:val="0064706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47062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647062"/>
  </w:style>
  <w:style w:type="table" w:styleId="TableGrid">
    <w:name w:val="Table Grid"/>
    <w:basedOn w:val="TableNormal"/>
    <w:uiPriority w:val="59"/>
    <w:qFormat/>
    <w:rsid w:val="0064706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>home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2019-11-14T06:51:00Z</dcterms:created>
  <dcterms:modified xsi:type="dcterms:W3CDTF">2019-11-14T06:51:00Z</dcterms:modified>
</cp:coreProperties>
</file>