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4077"/>
      </w:tblGrid>
      <w:tr w:rsidR="007948C4" w:rsidRPr="00BD405F" w:rsidTr="000E7A36">
        <w:tc>
          <w:tcPr>
            <w:tcW w:w="4076" w:type="dxa"/>
            <w:tcBorders>
              <w:right w:val="nil"/>
            </w:tcBorders>
            <w:shd w:val="clear" w:color="auto" w:fill="auto"/>
          </w:tcPr>
          <w:p w:rsidR="007948C4" w:rsidRPr="00ED3801" w:rsidRDefault="007948C4" w:rsidP="000E7A3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ED3801">
              <w:rPr>
                <w:color w:val="000000"/>
                <w:sz w:val="24"/>
                <w:szCs w:val="24"/>
              </w:rPr>
              <w:t>Nama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: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Widya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Novitasari</w:t>
            </w:r>
            <w:proofErr w:type="spellEnd"/>
          </w:p>
          <w:p w:rsidR="007948C4" w:rsidRPr="00ED3801" w:rsidRDefault="007948C4" w:rsidP="000E7A3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3801">
              <w:rPr>
                <w:color w:val="000000"/>
                <w:sz w:val="24"/>
                <w:szCs w:val="24"/>
              </w:rPr>
              <w:t>NIM: 15142010110</w:t>
            </w:r>
          </w:p>
          <w:p w:rsidR="007948C4" w:rsidRPr="00ED3801" w:rsidRDefault="007948C4" w:rsidP="000E7A3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3801">
              <w:rPr>
                <w:color w:val="000000"/>
                <w:sz w:val="24"/>
                <w:szCs w:val="24"/>
              </w:rPr>
              <w:t xml:space="preserve">Program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Studi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S1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Keperawatan</w:t>
            </w:r>
            <w:proofErr w:type="spellEnd"/>
          </w:p>
        </w:tc>
        <w:tc>
          <w:tcPr>
            <w:tcW w:w="4077" w:type="dxa"/>
            <w:tcBorders>
              <w:left w:val="nil"/>
            </w:tcBorders>
            <w:shd w:val="clear" w:color="auto" w:fill="auto"/>
          </w:tcPr>
          <w:p w:rsidR="007948C4" w:rsidRPr="00ED3801" w:rsidRDefault="007948C4" w:rsidP="000E7A3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ED3801">
              <w:rPr>
                <w:color w:val="000000"/>
                <w:sz w:val="24"/>
                <w:szCs w:val="24"/>
              </w:rPr>
              <w:t>Dosen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Pembimbing</w:t>
            </w:r>
            <w:proofErr w:type="spellEnd"/>
          </w:p>
          <w:p w:rsidR="007948C4" w:rsidRPr="00ED3801" w:rsidRDefault="007948C4" w:rsidP="000E7A3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ED3801">
              <w:rPr>
                <w:color w:val="000000"/>
                <w:sz w:val="24"/>
                <w:szCs w:val="24"/>
              </w:rPr>
              <w:t>Ulva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Noviana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S.Kep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., Ns.,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M.Kep</w:t>
            </w:r>
            <w:proofErr w:type="spellEnd"/>
          </w:p>
          <w:p w:rsidR="007948C4" w:rsidRPr="00ED3801" w:rsidRDefault="007948C4" w:rsidP="000E7A3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D3801">
              <w:rPr>
                <w:color w:val="000000"/>
                <w:sz w:val="24"/>
                <w:szCs w:val="24"/>
              </w:rPr>
              <w:t>NIDN. 0716118102</w:t>
            </w:r>
          </w:p>
        </w:tc>
      </w:tr>
      <w:tr w:rsidR="007948C4" w:rsidRPr="00BD405F" w:rsidTr="000E7A36">
        <w:trPr>
          <w:trHeight w:val="192"/>
        </w:trPr>
        <w:tc>
          <w:tcPr>
            <w:tcW w:w="8153" w:type="dxa"/>
            <w:gridSpan w:val="2"/>
            <w:shd w:val="clear" w:color="auto" w:fill="auto"/>
          </w:tcPr>
          <w:p w:rsidR="007948C4" w:rsidRPr="00ED3801" w:rsidRDefault="007948C4" w:rsidP="000E7A36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4"/>
              </w:rPr>
            </w:pP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Hubungan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Usia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Ibu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,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Latar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Belakang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Budaya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dan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Pengalaman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Dengan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Keyakinan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Ibu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Dalam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Pemberian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Imunisasi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Pada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Bayi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Usia</w:t>
            </w:r>
            <w:proofErr w:type="spellEnd"/>
            <w:r w:rsidRPr="00ED3801">
              <w:rPr>
                <w:b/>
                <w:color w:val="000000"/>
                <w:sz w:val="28"/>
                <w:szCs w:val="24"/>
              </w:rPr>
              <w:t xml:space="preserve"> 0-12 </w:t>
            </w:r>
            <w:proofErr w:type="spellStart"/>
            <w:r w:rsidRPr="00ED3801">
              <w:rPr>
                <w:b/>
                <w:color w:val="000000"/>
                <w:sz w:val="28"/>
                <w:szCs w:val="24"/>
              </w:rPr>
              <w:t>Bulan</w:t>
            </w:r>
            <w:proofErr w:type="spellEnd"/>
          </w:p>
          <w:p w:rsidR="007948C4" w:rsidRPr="00ED3801" w:rsidRDefault="007948C4" w:rsidP="000E7A3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D3801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Studi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Desa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Gigir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Kecamatan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Blega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Kabupaten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Bangkalan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>)</w:t>
            </w:r>
          </w:p>
        </w:tc>
      </w:tr>
      <w:tr w:rsidR="007948C4" w:rsidRPr="00BD405F" w:rsidTr="000E7A36">
        <w:tc>
          <w:tcPr>
            <w:tcW w:w="8153" w:type="dxa"/>
            <w:gridSpan w:val="2"/>
            <w:shd w:val="clear" w:color="auto" w:fill="auto"/>
          </w:tcPr>
          <w:p w:rsidR="007948C4" w:rsidRPr="00ED3801" w:rsidRDefault="007948C4" w:rsidP="000E7A36">
            <w:pPr>
              <w:spacing w:after="0" w:line="240" w:lineRule="auto"/>
              <w:rPr>
                <w:b/>
                <w:color w:val="000000"/>
                <w:sz w:val="28"/>
                <w:szCs w:val="24"/>
                <w:lang w:val="id-ID"/>
              </w:rPr>
            </w:pPr>
            <w:r w:rsidRPr="00ED3801">
              <w:rPr>
                <w:b/>
                <w:color w:val="000000"/>
                <w:sz w:val="28"/>
                <w:szCs w:val="24"/>
              </w:rPr>
              <w:t>ABSTRAK</w:t>
            </w:r>
          </w:p>
          <w:p w:rsidR="007948C4" w:rsidRPr="00ED3801" w:rsidRDefault="007948C4" w:rsidP="000E7A36">
            <w:pPr>
              <w:spacing w:after="0" w:line="240" w:lineRule="auto"/>
              <w:ind w:firstLine="42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D3801">
              <w:rPr>
                <w:color w:val="000000"/>
                <w:sz w:val="24"/>
                <w:szCs w:val="24"/>
              </w:rPr>
              <w:t>Imunisasi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adalah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upaya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untuk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meningkatkan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kekebalan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seseorang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secara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aktif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terhadap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suatu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penyakit</w:t>
            </w:r>
            <w:proofErr w:type="spellEnd"/>
            <w:proofErr w:type="gramStart"/>
            <w:r w:rsidRPr="00ED3801"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sehingga</w:t>
            </w:r>
            <w:proofErr w:type="spellEnd"/>
            <w:proofErr w:type="gram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suatu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saat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terpapar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penyakit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tersebut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tidak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akan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sakit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atau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hanya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mengalami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sakit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ringan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Berdasarkan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studi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pendahuluan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dilakukan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 di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Desa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Gigir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Kecamatan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Blega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Kabupaten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Bangkalan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menggunakan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kuesioner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keyakinan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ibu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terhadap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responden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dapatkan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responden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berkeyakinan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rendah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, 2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responden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berkeyakinan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cukup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responden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berkeyakinan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baik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terhadap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pemberian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imunisasi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Penelitian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ini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bertujuan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untuk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menganalisis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hubungan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usia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ibu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latar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belakang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budaya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pengalaman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keyakinan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ibu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pemberian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imunisasi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pada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bayi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usia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0-12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bulan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Desa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Gigir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Kecamatan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Blega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Kabupaten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Bangkalan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>.</w:t>
            </w:r>
          </w:p>
          <w:p w:rsidR="007948C4" w:rsidRPr="00ED3801" w:rsidRDefault="007948C4" w:rsidP="000E7A36">
            <w:pPr>
              <w:spacing w:after="0" w:line="240" w:lineRule="auto"/>
              <w:ind w:firstLine="42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D3801">
              <w:rPr>
                <w:color w:val="000000"/>
                <w:sz w:val="24"/>
                <w:szCs w:val="24"/>
              </w:rPr>
              <w:t>Desain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penelitian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adalah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analitik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i/>
                <w:color w:val="000000"/>
                <w:sz w:val="24"/>
                <w:szCs w:val="24"/>
              </w:rPr>
              <w:t>pendekatan</w:t>
            </w:r>
            <w:proofErr w:type="spellEnd"/>
            <w:r w:rsidRPr="00ED3801">
              <w:rPr>
                <w:i/>
                <w:color w:val="000000"/>
                <w:sz w:val="24"/>
                <w:szCs w:val="24"/>
              </w:rPr>
              <w:t xml:space="preserve"> cross sectional</w:t>
            </w:r>
            <w:r w:rsidRPr="00ED380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Variabel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independen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yaitu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usia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ibu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latar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belakang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budaya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pengalaman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Variabel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dependen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yaitu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keyakinan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ibu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Popuasi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sebanyak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43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responden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sampel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sebanyak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39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responden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Menggunakan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metode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r w:rsidRPr="00ED3801">
              <w:rPr>
                <w:i/>
                <w:color w:val="000000"/>
                <w:sz w:val="24"/>
                <w:szCs w:val="24"/>
              </w:rPr>
              <w:t>probability samples</w:t>
            </w:r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secara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r w:rsidRPr="00ED3801">
              <w:rPr>
                <w:i/>
                <w:color w:val="000000"/>
                <w:sz w:val="24"/>
                <w:szCs w:val="24"/>
              </w:rPr>
              <w:t>simple random sampling</w:t>
            </w:r>
            <w:r w:rsidRPr="00ED380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Instrumen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penelitian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adalah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kuesioner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penelitian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Uji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statistik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menggunakan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r w:rsidRPr="00ED3801">
              <w:rPr>
                <w:i/>
                <w:color w:val="000000"/>
                <w:sz w:val="24"/>
                <w:szCs w:val="24"/>
              </w:rPr>
              <w:t xml:space="preserve">spearman rank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dengan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α= 0</w:t>
            </w:r>
            <w:proofErr w:type="gramStart"/>
            <w:r w:rsidRPr="00ED3801">
              <w:rPr>
                <w:color w:val="000000"/>
                <w:sz w:val="24"/>
                <w:szCs w:val="24"/>
              </w:rPr>
              <w:t>,05</w:t>
            </w:r>
            <w:proofErr w:type="gramEnd"/>
            <w:r w:rsidRPr="00ED3801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Penelitian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ini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telah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dilakukan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uji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kelaikan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etik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dilaksanakan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oleh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KEP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STIKes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Ngudia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Husada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Madura.</w:t>
            </w:r>
          </w:p>
          <w:p w:rsidR="007948C4" w:rsidRPr="00ED3801" w:rsidRDefault="007948C4" w:rsidP="000E7A36">
            <w:pPr>
              <w:spacing w:after="0" w:line="240" w:lineRule="auto"/>
              <w:ind w:firstLine="426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Hasil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uji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statistik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uji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3801">
              <w:rPr>
                <w:i/>
                <w:color w:val="000000"/>
                <w:sz w:val="24"/>
                <w:szCs w:val="24"/>
              </w:rPr>
              <w:t xml:space="preserve">spearman rank p value </w:t>
            </w:r>
            <w:r w:rsidRPr="00ED3801">
              <w:rPr>
                <w:color w:val="000000"/>
                <w:sz w:val="24"/>
                <w:szCs w:val="24"/>
              </w:rPr>
              <w:t>0,009 &lt; α= 0</w:t>
            </w:r>
            <w:proofErr w:type="gramStart"/>
            <w:r w:rsidRPr="00ED3801">
              <w:rPr>
                <w:color w:val="000000"/>
                <w:sz w:val="24"/>
                <w:szCs w:val="24"/>
              </w:rPr>
              <w:t>,05</w:t>
            </w:r>
            <w:proofErr w:type="gram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didapat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Ho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ditolak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artinya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ada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hubungan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antara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usia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ibu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keyakinan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ibu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Hasil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uji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statistik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uji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3801">
              <w:rPr>
                <w:i/>
                <w:color w:val="000000"/>
                <w:sz w:val="24"/>
                <w:szCs w:val="24"/>
              </w:rPr>
              <w:t xml:space="preserve">spearman rank p value </w:t>
            </w:r>
            <w:r w:rsidRPr="00ED3801">
              <w:rPr>
                <w:color w:val="000000"/>
                <w:sz w:val="24"/>
                <w:szCs w:val="24"/>
              </w:rPr>
              <w:t>0,001 &lt; α= 0</w:t>
            </w:r>
            <w:proofErr w:type="gramStart"/>
            <w:r w:rsidRPr="00ED3801">
              <w:rPr>
                <w:color w:val="000000"/>
                <w:sz w:val="24"/>
                <w:szCs w:val="24"/>
              </w:rPr>
              <w:t>,05</w:t>
            </w:r>
            <w:proofErr w:type="gram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didapat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Ho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ditolak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artinya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ada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hubungan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antara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latar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belakang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budaya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keyakinan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ibu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Hasil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uji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statistik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uji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3801">
              <w:rPr>
                <w:i/>
                <w:color w:val="000000"/>
                <w:sz w:val="24"/>
                <w:szCs w:val="24"/>
              </w:rPr>
              <w:t xml:space="preserve">spearman rank p value </w:t>
            </w:r>
            <w:r w:rsidRPr="00ED3801">
              <w:rPr>
                <w:color w:val="000000"/>
                <w:sz w:val="24"/>
                <w:szCs w:val="24"/>
              </w:rPr>
              <w:t>0,000 &lt; α= 0</w:t>
            </w:r>
            <w:proofErr w:type="gramStart"/>
            <w:r w:rsidRPr="00ED3801">
              <w:rPr>
                <w:color w:val="000000"/>
                <w:sz w:val="24"/>
                <w:szCs w:val="24"/>
              </w:rPr>
              <w:t>,05</w:t>
            </w:r>
            <w:proofErr w:type="gram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didapat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Ho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ditolak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artinya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ada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hubungan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antara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pengalaman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keyakinan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Cs/>
                <w:color w:val="000000"/>
                <w:sz w:val="24"/>
                <w:szCs w:val="24"/>
              </w:rPr>
              <w:t>ibu</w:t>
            </w:r>
            <w:proofErr w:type="spellEnd"/>
            <w:r w:rsidRPr="00ED3801">
              <w:rPr>
                <w:bCs/>
                <w:color w:val="000000"/>
                <w:sz w:val="24"/>
                <w:szCs w:val="24"/>
              </w:rPr>
              <w:t>.</w:t>
            </w:r>
          </w:p>
          <w:p w:rsidR="007948C4" w:rsidRPr="00ED3801" w:rsidRDefault="007948C4" w:rsidP="000E7A36">
            <w:pPr>
              <w:spacing w:after="0" w:line="240" w:lineRule="auto"/>
              <w:ind w:firstLine="42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D3801">
              <w:rPr>
                <w:color w:val="000000"/>
                <w:sz w:val="24"/>
                <w:szCs w:val="24"/>
              </w:rPr>
              <w:t>Pada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penelitian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selanjutnya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diharapkan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dapat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memilih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faktor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lain </w:t>
            </w:r>
            <w:proofErr w:type="spellStart"/>
            <w:proofErr w:type="gramStart"/>
            <w:r w:rsidRPr="00ED3801">
              <w:rPr>
                <w:color w:val="000000"/>
                <w:sz w:val="24"/>
                <w:szCs w:val="24"/>
              </w:rPr>
              <w:t>seperti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jenis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kelamin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kepribadian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kelas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sosial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tekanan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sosial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pengetahuan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sehingga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lebih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mengetahui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faktor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penyebab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keyakinan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ibu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dalam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pemberian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color w:val="000000"/>
                <w:sz w:val="24"/>
                <w:szCs w:val="24"/>
              </w:rPr>
              <w:t>imunisasi</w:t>
            </w:r>
            <w:proofErr w:type="spellEnd"/>
            <w:r w:rsidRPr="00ED3801">
              <w:rPr>
                <w:color w:val="000000"/>
                <w:sz w:val="24"/>
                <w:szCs w:val="24"/>
              </w:rPr>
              <w:t>.</w:t>
            </w:r>
          </w:p>
        </w:tc>
      </w:tr>
      <w:tr w:rsidR="007948C4" w:rsidRPr="00BD405F" w:rsidTr="000E7A36">
        <w:tc>
          <w:tcPr>
            <w:tcW w:w="8153" w:type="dxa"/>
            <w:gridSpan w:val="2"/>
            <w:shd w:val="clear" w:color="auto" w:fill="auto"/>
          </w:tcPr>
          <w:p w:rsidR="007948C4" w:rsidRPr="00ED3801" w:rsidRDefault="007948C4" w:rsidP="000E7A3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D3801">
              <w:rPr>
                <w:b/>
                <w:color w:val="000000"/>
                <w:sz w:val="24"/>
                <w:szCs w:val="24"/>
              </w:rPr>
              <w:t xml:space="preserve">Kata </w:t>
            </w:r>
            <w:proofErr w:type="spellStart"/>
            <w:r w:rsidRPr="00ED3801">
              <w:rPr>
                <w:b/>
                <w:color w:val="000000"/>
                <w:sz w:val="24"/>
                <w:szCs w:val="24"/>
              </w:rPr>
              <w:t>Kunci</w:t>
            </w:r>
            <w:proofErr w:type="spellEnd"/>
            <w:r w:rsidRPr="00ED3801">
              <w:rPr>
                <w:b/>
                <w:color w:val="000000"/>
                <w:sz w:val="24"/>
                <w:szCs w:val="24"/>
              </w:rPr>
              <w:t xml:space="preserve"> : </w:t>
            </w:r>
            <w:proofErr w:type="spellStart"/>
            <w:r w:rsidRPr="00ED3801">
              <w:rPr>
                <w:b/>
                <w:color w:val="000000"/>
                <w:sz w:val="24"/>
                <w:szCs w:val="24"/>
              </w:rPr>
              <w:t>Usia</w:t>
            </w:r>
            <w:proofErr w:type="spellEnd"/>
            <w:r w:rsidRPr="00ED380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4"/>
                <w:szCs w:val="24"/>
              </w:rPr>
              <w:t>Ibu</w:t>
            </w:r>
            <w:proofErr w:type="spellEnd"/>
            <w:r w:rsidRPr="00ED3801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3801">
              <w:rPr>
                <w:b/>
                <w:color w:val="000000"/>
                <w:sz w:val="24"/>
                <w:szCs w:val="24"/>
              </w:rPr>
              <w:t>Latar</w:t>
            </w:r>
            <w:proofErr w:type="spellEnd"/>
            <w:r w:rsidRPr="00ED3801">
              <w:rPr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D3801">
              <w:rPr>
                <w:b/>
                <w:color w:val="000000"/>
                <w:sz w:val="24"/>
                <w:szCs w:val="24"/>
              </w:rPr>
              <w:t>Belakang</w:t>
            </w:r>
            <w:proofErr w:type="spellEnd"/>
            <w:r w:rsidRPr="00ED3801">
              <w:rPr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D3801">
              <w:rPr>
                <w:b/>
                <w:color w:val="000000"/>
                <w:sz w:val="24"/>
                <w:szCs w:val="24"/>
              </w:rPr>
              <w:t>Budaya</w:t>
            </w:r>
            <w:proofErr w:type="spellEnd"/>
            <w:r w:rsidRPr="00ED3801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3801">
              <w:rPr>
                <w:b/>
                <w:color w:val="000000"/>
                <w:sz w:val="24"/>
                <w:szCs w:val="24"/>
              </w:rPr>
              <w:t>Pengalaman</w:t>
            </w:r>
            <w:proofErr w:type="spellEnd"/>
            <w:r w:rsidRPr="00ED3801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3801">
              <w:rPr>
                <w:b/>
                <w:color w:val="000000"/>
                <w:sz w:val="24"/>
                <w:szCs w:val="24"/>
              </w:rPr>
              <w:t>dan</w:t>
            </w:r>
            <w:proofErr w:type="spellEnd"/>
            <w:r w:rsidRPr="00ED380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4"/>
                <w:szCs w:val="24"/>
              </w:rPr>
              <w:t>Keyakinan</w:t>
            </w:r>
            <w:proofErr w:type="spellEnd"/>
            <w:r w:rsidRPr="00ED380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3801">
              <w:rPr>
                <w:b/>
                <w:color w:val="000000"/>
                <w:sz w:val="24"/>
                <w:szCs w:val="24"/>
              </w:rPr>
              <w:t>Ibu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7948C4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C4"/>
    <w:rsid w:val="00187376"/>
    <w:rsid w:val="004418FB"/>
    <w:rsid w:val="0079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8C4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8C4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>home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2019-11-14T07:08:00Z</dcterms:created>
  <dcterms:modified xsi:type="dcterms:W3CDTF">2019-11-14T07:09:00Z</dcterms:modified>
</cp:coreProperties>
</file>