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2335DD" w:rsidRPr="008D2FE7" w:rsidTr="002335DD">
        <w:trPr>
          <w:trHeight w:val="89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35DD" w:rsidRPr="00CC5153" w:rsidRDefault="00D62FFD" w:rsidP="001C36C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RISA YUNITA SHOLEHA </w:t>
            </w:r>
            <w:r w:rsidR="00CC5153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AMINI</w:t>
            </w:r>
          </w:p>
          <w:p w:rsidR="002335DD" w:rsidRPr="00CC5153" w:rsidRDefault="00CC5153" w:rsidP="001C36C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NIM. 18153010</w:t>
            </w:r>
            <w:r>
              <w:rPr>
                <w:rFonts w:ascii="Times New Roman" w:eastAsia="Calibri" w:hAnsi="Times New Roman"/>
                <w:sz w:val="24"/>
                <w:szCs w:val="24"/>
                <w:lang w:val="id-ID"/>
              </w:rPr>
              <w:t>099</w:t>
            </w:r>
          </w:p>
          <w:p w:rsidR="002335DD" w:rsidRPr="008D2FE7" w:rsidRDefault="002335DD" w:rsidP="001C36CB">
            <w:pPr>
              <w:spacing w:line="240" w:lineRule="auto"/>
              <w:ind w:firstLine="3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Program Studi Diploma IV Kebidanan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:rsidR="002335DD" w:rsidRPr="008D2FE7" w:rsidRDefault="002335DD" w:rsidP="001C36C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D2FE7">
              <w:rPr>
                <w:rFonts w:ascii="Times New Roman" w:eastAsia="Calibri" w:hAnsi="Times New Roman"/>
                <w:sz w:val="24"/>
                <w:szCs w:val="24"/>
              </w:rPr>
              <w:t>Dosen</w:t>
            </w:r>
            <w:proofErr w:type="spellEnd"/>
            <w:r w:rsidRPr="008D2F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D2FE7">
              <w:rPr>
                <w:rFonts w:ascii="Times New Roman" w:eastAsia="Calibri" w:hAnsi="Times New Roman"/>
                <w:sz w:val="24"/>
                <w:szCs w:val="24"/>
              </w:rPr>
              <w:t>Pembimbing</w:t>
            </w:r>
            <w:proofErr w:type="spellEnd"/>
            <w:r w:rsidRPr="008D2F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2335DD" w:rsidRPr="008D2FE7" w:rsidRDefault="00EC2D58" w:rsidP="001C36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Dr. </w:t>
            </w:r>
            <w:r w:rsidR="002335DD" w:rsidRPr="008D2FE7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="002335DD" w:rsidRPr="008D2FE7">
              <w:rPr>
                <w:rFonts w:ascii="Times New Roman" w:hAnsi="Times New Roman"/>
                <w:sz w:val="24"/>
                <w:szCs w:val="24"/>
              </w:rPr>
              <w:t>Suhron</w:t>
            </w:r>
            <w:proofErr w:type="spellEnd"/>
            <w:r w:rsidR="002335DD" w:rsidRPr="008D2FE7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proofErr w:type="spellStart"/>
            <w:r w:rsidR="002335DD" w:rsidRPr="008D2FE7"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r w:rsidR="002335DD" w:rsidRPr="008D2FE7">
              <w:rPr>
                <w:rFonts w:ascii="Times New Roman" w:hAnsi="Times New Roman"/>
                <w:sz w:val="24"/>
                <w:szCs w:val="24"/>
              </w:rPr>
              <w:t xml:space="preserve">, Ns, M. </w:t>
            </w:r>
            <w:proofErr w:type="spellStart"/>
            <w:r w:rsidR="002335DD" w:rsidRPr="008D2FE7">
              <w:rPr>
                <w:rFonts w:ascii="Times New Roman" w:hAnsi="Times New Roman"/>
                <w:sz w:val="24"/>
                <w:szCs w:val="24"/>
              </w:rPr>
              <w:t>Kes</w:t>
            </w:r>
            <w:proofErr w:type="spellEnd"/>
          </w:p>
          <w:p w:rsidR="002335DD" w:rsidRPr="008D2FE7" w:rsidRDefault="002335DD" w:rsidP="001C36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D2FE7">
              <w:rPr>
                <w:rFonts w:ascii="Times New Roman" w:hAnsi="Times New Roman"/>
                <w:sz w:val="24"/>
                <w:szCs w:val="24"/>
              </w:rPr>
              <w:t xml:space="preserve">NIDN : 0703038402 </w:t>
            </w:r>
          </w:p>
          <w:p w:rsidR="002335DD" w:rsidRPr="008D2FE7" w:rsidRDefault="002335DD" w:rsidP="001C36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335DD" w:rsidRPr="008D2FE7" w:rsidTr="001C36CB">
        <w:trPr>
          <w:trHeight w:val="464"/>
        </w:trPr>
        <w:tc>
          <w:tcPr>
            <w:tcW w:w="7938" w:type="dxa"/>
            <w:gridSpan w:val="2"/>
          </w:tcPr>
          <w:p w:rsidR="002335DD" w:rsidRPr="00CC5153" w:rsidRDefault="002335DD" w:rsidP="001C36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5153" w:rsidRPr="0018259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Hipe</w:t>
            </w:r>
            <w:r w:rsidR="00D647FD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re</w:t>
            </w:r>
            <w:r w:rsidR="00CC5153" w:rsidRPr="0018259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mesis Gravidarum</w:t>
            </w:r>
            <w:r w:rsidR="00CC515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dengan kejadian Bayi Berat Lahir Rendah (BBLR)</w:t>
            </w:r>
          </w:p>
          <w:p w:rsidR="002335DD" w:rsidRPr="008D2FE7" w:rsidRDefault="002335DD" w:rsidP="00CC51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FE7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r w:rsidR="00CC5153">
              <w:rPr>
                <w:rFonts w:ascii="Times New Roman" w:hAnsi="Times New Roman"/>
                <w:sz w:val="24"/>
                <w:szCs w:val="24"/>
                <w:lang w:val="id-ID"/>
              </w:rPr>
              <w:t>RSUD Syarifah Ambami Rato Ebu Bangkalan</w:t>
            </w:r>
            <w:r w:rsidRPr="008D2F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35DD" w:rsidRPr="006E003C" w:rsidTr="001C36CB">
        <w:trPr>
          <w:trHeight w:val="7044"/>
        </w:trPr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2335DD" w:rsidRDefault="002335DD" w:rsidP="002335DD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8D2FE7">
              <w:rPr>
                <w:rFonts w:ascii="Times New Roman" w:eastAsia="Calibri" w:hAnsi="Times New Roman"/>
                <w:b/>
                <w:sz w:val="24"/>
                <w:szCs w:val="24"/>
              </w:rPr>
              <w:t>ABSTRAK</w:t>
            </w:r>
          </w:p>
          <w:p w:rsidR="00D647FD" w:rsidRPr="00D647FD" w:rsidRDefault="00D647FD" w:rsidP="002335DD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</w:p>
          <w:p w:rsidR="002335DD" w:rsidRPr="001D4ED8" w:rsidRDefault="00CC5153" w:rsidP="001D4ED8">
            <w:pPr>
              <w:spacing w:line="240" w:lineRule="auto"/>
              <w:ind w:left="34" w:firstLine="567"/>
              <w:jc w:val="both"/>
              <w:rPr>
                <w:lang w:val="id-ID"/>
              </w:rPr>
            </w:pPr>
            <w:r w:rsidRPr="00CC5153">
              <w:rPr>
                <w:rFonts w:ascii="Times New Roman" w:hAnsi="Times New Roman"/>
                <w:sz w:val="24"/>
                <w:szCs w:val="24"/>
                <w:lang w:val="id-ID"/>
              </w:rPr>
              <w:t>BBLR merupakan bayi yang ketika dilahirkan mempunyai berat badan kurang dari 2.500 gram</w:t>
            </w:r>
            <w:r w:rsidR="00726DBA">
              <w:rPr>
                <w:lang w:val="id-ID"/>
              </w:rPr>
              <w:t xml:space="preserve">, </w:t>
            </w:r>
            <w:r w:rsidR="00726DBA" w:rsidRPr="00201DB7">
              <w:rPr>
                <w:rFonts w:ascii="Times New Roman" w:hAnsi="Times New Roman"/>
                <w:lang w:val="id-ID"/>
              </w:rPr>
              <w:t>namun</w:t>
            </w:r>
            <w:r w:rsidR="000953E9" w:rsidRPr="005D1FB3">
              <w:rPr>
                <w:lang w:val="id-ID"/>
              </w:rPr>
              <w:t xml:space="preserve"> </w:t>
            </w:r>
            <w:r w:rsidR="00726DBA">
              <w:rPr>
                <w:rFonts w:ascii="Times New Roman" w:hAnsi="Times New Roman"/>
                <w:sz w:val="24"/>
                <w:szCs w:val="24"/>
                <w:lang w:val="id-ID"/>
              </w:rPr>
              <w:t>Berat badan normal seharusnya</w:t>
            </w:r>
            <w:r w:rsidR="00D647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3200 gram</w:t>
            </w:r>
            <w:r w:rsidR="001D4ED8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 w:rsidR="000953E9" w:rsidRPr="000953E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Dari studi pendahuluan di ruang Irna C RSUD Syamrabu Bangkalan, 45</w:t>
            </w:r>
            <w:r w:rsidR="001D4ED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bayi (68</w:t>
            </w:r>
            <w:r w:rsidR="000953E9" w:rsidRPr="000953E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%) yang mengalami BBLR karena </w:t>
            </w:r>
            <w:r w:rsidR="000953E9" w:rsidRPr="000953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Hiperemesis Gravidarum</w:t>
            </w:r>
            <w:r w:rsidR="002335DD" w:rsidRPr="00CC5153">
              <w:rPr>
                <w:rFonts w:ascii="Times New Roman" w:hAnsi="Times New Roman"/>
                <w:sz w:val="24"/>
                <w:szCs w:val="24"/>
              </w:rPr>
              <w:t>.</w:t>
            </w:r>
            <w:r w:rsidR="00016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6757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="00016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6757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="00016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675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016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6757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="00016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757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="002335DD">
              <w:rPr>
                <w:rFonts w:ascii="Times New Roman" w:hAnsi="Times New Roman"/>
                <w:sz w:val="24"/>
                <w:szCs w:val="24"/>
              </w:rPr>
              <w:t>enganalisis</w:t>
            </w:r>
            <w:proofErr w:type="spellEnd"/>
            <w:r w:rsidR="0023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="0023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="0023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153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Hiperemesis Gravidarum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kejadian Bayi Berat Lahir Rendah di RSUD Syarifah Ambami Rato Ebu Bangkalan</w:t>
            </w:r>
            <w:r w:rsidR="002335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35DD" w:rsidRPr="00016757" w:rsidRDefault="00D62FFD" w:rsidP="00D62FFD">
            <w:pPr>
              <w:spacing w:line="240" w:lineRule="auto"/>
              <w:ind w:left="34" w:firstLine="567"/>
              <w:jc w:val="both"/>
              <w:rPr>
                <w:rFonts w:ascii="Times New Roman" w:eastAsia="Calibri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="0018259E">
              <w:rPr>
                <w:rFonts w:ascii="Times New Roman" w:hAnsi="Times New Roman"/>
                <w:sz w:val="24"/>
                <w:szCs w:val="24"/>
                <w:lang w:val="id-ID"/>
              </w:rPr>
              <w:t>enelitian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ini merupakan </w:t>
            </w:r>
            <w:r w:rsidR="0018259E">
              <w:rPr>
                <w:rFonts w:ascii="Times New Roman" w:hAnsi="Times New Roman"/>
                <w:sz w:val="24"/>
                <w:szCs w:val="24"/>
                <w:lang w:val="id-ID"/>
              </w:rPr>
              <w:t>penelit</w:t>
            </w:r>
            <w:r w:rsidR="0001675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ian analitik dengan pendekatan </w:t>
            </w:r>
            <w:r w:rsidR="0018259E" w:rsidRPr="0018259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cross secstional</w:t>
            </w:r>
            <w:r w:rsidR="002335DD" w:rsidRPr="008D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5DD" w:rsidRPr="008D2FE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Dalam penelitian in</w:t>
            </w:r>
            <w:r w:rsidR="002335DD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i variabel independennya adalah </w:t>
            </w:r>
            <w:r w:rsidR="008A7C9A" w:rsidRPr="00CC5153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Hiperemesis Gravidarum</w:t>
            </w:r>
            <w:r w:rsidR="002335D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5DD">
              <w:rPr>
                <w:rFonts w:ascii="Times New Roman" w:eastAsia="Calibri" w:hAnsi="Times New Roman"/>
                <w:bCs/>
                <w:sz w:val="24"/>
                <w:szCs w:val="24"/>
              </w:rPr>
              <w:t>dan</w:t>
            </w:r>
            <w:proofErr w:type="spellEnd"/>
            <w:r w:rsidR="002335D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5DD">
              <w:rPr>
                <w:rFonts w:ascii="Times New Roman" w:eastAsia="Calibri" w:hAnsi="Times New Roman"/>
                <w:bCs/>
                <w:sz w:val="24"/>
                <w:szCs w:val="24"/>
              </w:rPr>
              <w:t>dependennya</w:t>
            </w:r>
            <w:proofErr w:type="spellEnd"/>
            <w:r w:rsidR="002335D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35DD">
              <w:rPr>
                <w:rFonts w:ascii="Times New Roman" w:eastAsia="Calibri" w:hAnsi="Times New Roman"/>
                <w:bCs/>
                <w:sz w:val="24"/>
                <w:szCs w:val="24"/>
              </w:rPr>
              <w:t>adalah</w:t>
            </w:r>
            <w:proofErr w:type="spellEnd"/>
            <w:r w:rsidR="002335D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8A7C9A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>BBLR</w:t>
            </w:r>
            <w:r w:rsidR="002335DD" w:rsidRPr="008D2FE7"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  <w:t xml:space="preserve">. </w:t>
            </w:r>
            <w:r w:rsidR="002335DD"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Populasi penelitian sebanyak </w:t>
            </w:r>
            <w:r w:rsidR="00500E94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66</w:t>
            </w:r>
            <w:r w:rsidR="002335DD"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 </w:t>
            </w:r>
            <w:r w:rsidR="00500E94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bayi lahir, 55 bayi yang mengalami BBLR</w:t>
            </w:r>
            <w:r w:rsidR="002335DD" w:rsidRPr="008D2FE7">
              <w:rPr>
                <w:rFonts w:ascii="Times New Roman" w:eastAsia="Calibri" w:hAnsi="Times New Roman"/>
                <w:i/>
                <w:sz w:val="24"/>
                <w:szCs w:val="24"/>
                <w:lang w:val="id-ID"/>
              </w:rPr>
              <w:t xml:space="preserve"> </w:t>
            </w:r>
            <w:r w:rsidR="002335DD"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dan</w:t>
            </w:r>
            <w:r w:rsidR="00500E94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 sampel yang diambil sebanyak 45</w:t>
            </w:r>
            <w:r w:rsidR="002335DD"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 </w:t>
            </w:r>
            <w:r w:rsidR="00500E94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BBLR</w:t>
            </w:r>
            <w:r w:rsidR="002335DD"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335DD" w:rsidRPr="008D2FE7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="00500E94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 </w:t>
            </w:r>
            <w:r w:rsidR="00500E94" w:rsidRPr="00CC5153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Hiperemesis Gravidarum</w:t>
            </w:r>
            <w:r w:rsidR="002335DD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2335DD"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Teknik pengumpulan data </w:t>
            </w:r>
            <w:proofErr w:type="spellStart"/>
            <w:r w:rsidR="002335DD" w:rsidRPr="008D2FE7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="002335D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00E94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BBLR</w:t>
            </w:r>
            <w:r w:rsidR="002335DD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r w:rsidR="00500E94" w:rsidRPr="00CC5153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Hiperemesis Gravidarum</w:t>
            </w:r>
            <w:r w:rsidR="00500E9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2335DD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menggunakan buku </w:t>
            </w:r>
            <w:r w:rsidR="00500E94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rekam medi</w:t>
            </w:r>
            <w:r w:rsidR="0018259E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k</w:t>
            </w:r>
            <w:r w:rsidR="002335DD" w:rsidRPr="008D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5DD"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dengan uji statistik </w:t>
            </w:r>
            <w:proofErr w:type="spellStart"/>
            <w:r w:rsidR="002335DD">
              <w:rPr>
                <w:rFonts w:ascii="Times New Roman" w:eastAsia="Calibri" w:hAnsi="Times New Roman"/>
                <w:i/>
                <w:sz w:val="24"/>
                <w:szCs w:val="24"/>
              </w:rPr>
              <w:t>Spearma</w:t>
            </w:r>
            <w:proofErr w:type="spellEnd"/>
            <w:r w:rsidR="0018259E">
              <w:rPr>
                <w:rFonts w:ascii="Times New Roman" w:eastAsia="Calibri" w:hAnsi="Times New Roman"/>
                <w:i/>
                <w:sz w:val="24"/>
                <w:szCs w:val="24"/>
                <w:lang w:val="id-ID"/>
              </w:rPr>
              <w:t xml:space="preserve">n </w:t>
            </w:r>
            <w:r w:rsidR="0018259E">
              <w:rPr>
                <w:rFonts w:ascii="Times New Roman" w:eastAsia="Calibri" w:hAnsi="Times New Roman"/>
                <w:i/>
                <w:sz w:val="24"/>
                <w:szCs w:val="24"/>
              </w:rPr>
              <w:t>rank</w:t>
            </w:r>
            <w:r w:rsidR="00201DB7">
              <w:rPr>
                <w:rFonts w:ascii="Times New Roman" w:eastAsia="Calibri" w:hAnsi="Times New Roman"/>
                <w:i/>
                <w:sz w:val="24"/>
                <w:szCs w:val="24"/>
                <w:lang w:val="id-ID"/>
              </w:rPr>
              <w:t xml:space="preserve"> </w:t>
            </w:r>
            <w:r w:rsidR="00201DB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dan penelitian ini telah dilakukan uji kelaiakan etik yang dilaksanakan oleh</w:t>
            </w:r>
            <w:r w:rsidR="00016757">
              <w:rPr>
                <w:rFonts w:ascii="Times New Roman" w:eastAsia="Calibri" w:hAnsi="Times New Roman"/>
                <w:i/>
                <w:sz w:val="24"/>
                <w:szCs w:val="24"/>
                <w:lang w:val="id-ID"/>
              </w:rPr>
              <w:t xml:space="preserve"> </w:t>
            </w:r>
            <w:r w:rsidR="0001675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KEPK</w:t>
            </w:r>
            <w:r w:rsidR="00201DB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 STIKes Ngudia Husada Madura.</w:t>
            </w:r>
          </w:p>
          <w:p w:rsidR="002335DD" w:rsidRPr="006E003C" w:rsidRDefault="002335DD" w:rsidP="00D62FFD">
            <w:pPr>
              <w:spacing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FFD"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FFD">
              <w:rPr>
                <w:rFonts w:ascii="Times New Roman" w:hAnsi="Times New Roman"/>
                <w:sz w:val="24"/>
                <w:szCs w:val="24"/>
                <w:lang w:val="id-ID"/>
              </w:rPr>
              <w:t>penelitian</w:t>
            </w:r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FFD" w:rsidRPr="00D62FF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FFD" w:rsidRPr="00D62FFD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FFD" w:rsidRPr="00D62FF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D62FFD" w:rsidRPr="00D62FFD">
              <w:rPr>
                <w:rFonts w:ascii="Times New Roman" w:hAnsi="Times New Roman"/>
                <w:sz w:val="24"/>
                <w:szCs w:val="24"/>
                <w:lang w:val="id-ID"/>
              </w:rPr>
              <w:t>5 kasus BBLR h</w:t>
            </w:r>
            <w:proofErr w:type="spellStart"/>
            <w:r w:rsidR="00D62FFD" w:rsidRPr="00D62FFD">
              <w:rPr>
                <w:rFonts w:ascii="Times New Roman" w:hAnsi="Times New Roman"/>
                <w:sz w:val="24"/>
                <w:szCs w:val="24"/>
              </w:rPr>
              <w:t>ampir</w:t>
            </w:r>
            <w:proofErr w:type="spellEnd"/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FFD" w:rsidRPr="00D62FFD">
              <w:rPr>
                <w:rFonts w:ascii="Times New Roman" w:hAnsi="Times New Roman"/>
                <w:sz w:val="24"/>
                <w:szCs w:val="24"/>
              </w:rPr>
              <w:t>setengahnya</w:t>
            </w:r>
            <w:proofErr w:type="spellEnd"/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FFD" w:rsidRPr="00D62FF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FFD" w:rsidRPr="00D62FFD">
              <w:rPr>
                <w:rFonts w:ascii="Times New Roman" w:hAnsi="Times New Roman"/>
                <w:sz w:val="24"/>
                <w:szCs w:val="24"/>
                <w:lang w:val="id-ID"/>
              </w:rPr>
              <w:t>26</w:t>
            </w:r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2FFD" w:rsidRPr="00D62FFD">
              <w:rPr>
                <w:rFonts w:ascii="Times New Roman" w:hAnsi="Times New Roman"/>
                <w:sz w:val="24"/>
                <w:szCs w:val="24"/>
                <w:lang w:val="id-ID"/>
              </w:rPr>
              <w:t>57,8</w:t>
            </w:r>
            <w:r w:rsidR="00D62FFD" w:rsidRPr="00D62FFD">
              <w:rPr>
                <w:rFonts w:ascii="Times New Roman" w:hAnsi="Times New Roman"/>
                <w:sz w:val="24"/>
                <w:szCs w:val="24"/>
              </w:rPr>
              <w:t xml:space="preserve">%)  </w:t>
            </w:r>
            <w:r w:rsidR="00D62FFD" w:rsidRPr="00D62F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ibu hamil mengalami </w:t>
            </w:r>
            <w:r w:rsidR="00D62FFD" w:rsidRPr="00D62FF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Hiperemesis </w:t>
            </w:r>
            <w:r w:rsidR="00D62FFD" w:rsidRPr="00D62FFD">
              <w:rPr>
                <w:rFonts w:ascii="Times New Roman" w:hAnsi="Times New Roman"/>
                <w:sz w:val="24"/>
                <w:szCs w:val="24"/>
                <w:lang w:val="id-ID"/>
              </w:rPr>
              <w:t>sedang</w:t>
            </w:r>
            <w:r w:rsidR="00D62FFD">
              <w:rPr>
                <w:rFonts w:ascii="Times New Roman" w:hAnsi="Times New Roman"/>
                <w:sz w:val="24"/>
                <w:szCs w:val="24"/>
              </w:rPr>
              <w:t>.</w:t>
            </w:r>
            <w:r w:rsidRPr="008D2F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62FFD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U</w:t>
            </w:r>
            <w:r w:rsidR="00201DB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ji statistik didapatkan </w:t>
            </w:r>
            <w:r w:rsidR="00201DB7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proofErr w:type="spellStart"/>
            <w:r w:rsidR="00D62FFD">
              <w:rPr>
                <w:rFonts w:ascii="Times New Roman" w:hAnsi="Times New Roman"/>
                <w:sz w:val="24"/>
                <w:szCs w:val="24"/>
              </w:rPr>
              <w:t>ilai</w:t>
            </w:r>
            <w:proofErr w:type="spellEnd"/>
            <w:r w:rsidR="00D62F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="00201DB7">
              <w:rPr>
                <w:rFonts w:ascii="Times New Roman" w:hAnsi="Times New Roman"/>
                <w:sz w:val="24"/>
                <w:szCs w:val="24"/>
              </w:rPr>
              <w:t>ρ = 0,0</w:t>
            </w:r>
            <w:r w:rsidR="00201DB7">
              <w:rPr>
                <w:rFonts w:ascii="Times New Roman" w:hAnsi="Times New Roman"/>
                <w:sz w:val="24"/>
                <w:szCs w:val="24"/>
                <w:lang w:val="id-ID"/>
              </w:rPr>
              <w:t>03</w:t>
            </w:r>
            <w:r w:rsidR="00D62F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&lt;</w:t>
            </w:r>
            <w:r w:rsidR="00201DB7">
              <w:rPr>
                <w:rFonts w:ascii="Times New Roman" w:hAnsi="Times New Roman"/>
                <w:sz w:val="24"/>
                <w:szCs w:val="24"/>
              </w:rPr>
              <w:t xml:space="preserve"> α = 0,05</w:t>
            </w:r>
            <w:r w:rsidR="00500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0E94"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 w:rsidR="00500E94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500E94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="00500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0E94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="00D62F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) artinya ada</w:t>
            </w:r>
            <w:r w:rsidR="00500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0E94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="00500E9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antara </w:t>
            </w:r>
            <w:r w:rsidR="00500E94" w:rsidRPr="003E5355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Hiperemesis Gravidarum</w:t>
            </w:r>
            <w:r w:rsidR="00500E9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kejadian BBLR di RSUD</w:t>
            </w:r>
            <w:r w:rsidR="00D0637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00E94">
              <w:rPr>
                <w:rFonts w:ascii="Times New Roman" w:hAnsi="Times New Roman"/>
                <w:sz w:val="24"/>
                <w:szCs w:val="24"/>
                <w:lang w:val="id-ID"/>
              </w:rPr>
              <w:t>Syarifah Ambami Rato Ebu Bangkalan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35DD" w:rsidRPr="00D647FD" w:rsidRDefault="00D62FFD" w:rsidP="00D62FFD">
            <w:pPr>
              <w:spacing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iharapkan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7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tentang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terjadinya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E94">
              <w:rPr>
                <w:rFonts w:ascii="Times New Roman" w:hAnsi="Times New Roman"/>
                <w:sz w:val="24"/>
                <w:szCs w:val="24"/>
                <w:lang w:val="id-ID"/>
              </w:rPr>
              <w:t>BBLR</w:t>
            </w:r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de</w:t>
            </w:r>
            <w:r w:rsidR="002335DD">
              <w:rPr>
                <w:rFonts w:ascii="Times New Roman" w:hAnsi="Times New Roman"/>
                <w:sz w:val="24"/>
                <w:szCs w:val="24"/>
              </w:rPr>
              <w:t>ngan</w:t>
            </w:r>
            <w:proofErr w:type="spellEnd"/>
            <w:r w:rsidR="0023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E94" w:rsidRPr="00CC5153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Hiperemesis Gravidarum</w:t>
            </w:r>
            <w:r w:rsidR="00233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20B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="009B6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2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9B6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20B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="009B6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2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="009B6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E94">
              <w:rPr>
                <w:rFonts w:ascii="Times New Roman" w:hAnsi="Times New Roman"/>
                <w:sz w:val="24"/>
                <w:szCs w:val="24"/>
                <w:lang w:val="id-ID"/>
              </w:rPr>
              <w:t>HE</w:t>
            </w:r>
            <w:r w:rsidR="009B6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E94">
              <w:rPr>
                <w:rFonts w:ascii="Times New Roman" w:hAnsi="Times New Roman"/>
                <w:sz w:val="24"/>
                <w:szCs w:val="24"/>
                <w:lang w:val="id-ID"/>
              </w:rPr>
              <w:t>pada ibu hamil</w:t>
            </w:r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nutrisi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terpenuhi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="00D647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selama</w:t>
            </w:r>
            <w:r w:rsidR="002335DD" w:rsidRPr="0007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35DD" w:rsidRPr="00077C56">
              <w:rPr>
                <w:rFonts w:ascii="Times New Roman" w:hAnsi="Times New Roman"/>
                <w:sz w:val="24"/>
                <w:szCs w:val="24"/>
              </w:rPr>
              <w:t>hamil</w:t>
            </w:r>
            <w:proofErr w:type="spellEnd"/>
            <w:r w:rsidR="002335DD" w:rsidRPr="00077C5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Bagi ibu di</w:t>
            </w:r>
            <w:r w:rsidR="00D647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anjurkan makan sedikit tapi sering. </w:t>
            </w:r>
          </w:p>
        </w:tc>
      </w:tr>
      <w:tr w:rsidR="002335DD" w:rsidRPr="008D2FE7" w:rsidTr="001C36CB">
        <w:trPr>
          <w:trHeight w:val="231"/>
        </w:trPr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500E94" w:rsidRPr="00CC5153" w:rsidRDefault="002335DD" w:rsidP="00500E94">
            <w:pPr>
              <w:tabs>
                <w:tab w:val="left" w:pos="1452"/>
              </w:tabs>
              <w:spacing w:line="240" w:lineRule="auto"/>
              <w:ind w:left="1452" w:hanging="1452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: </w:t>
            </w:r>
            <w:r w:rsidR="00500E94" w:rsidRPr="001D4ED8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Hipe</w:t>
            </w:r>
            <w:r w:rsidR="001F403F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</w:t>
            </w:r>
            <w:r w:rsidR="00500E94" w:rsidRPr="001D4ED8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emesis Gravidarum</w:t>
            </w:r>
            <w:r w:rsidR="001D4ED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, </w:t>
            </w:r>
            <w:r w:rsidR="00500E9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Bayi Berat Lahir Rendah (BBLR)</w:t>
            </w:r>
          </w:p>
          <w:p w:rsidR="002335DD" w:rsidRPr="008D2FE7" w:rsidRDefault="002335DD" w:rsidP="002335DD">
            <w:pPr>
              <w:tabs>
                <w:tab w:val="left" w:pos="980"/>
              </w:tabs>
              <w:spacing w:line="360" w:lineRule="auto"/>
              <w:ind w:left="1339" w:hanging="1418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2335DD" w:rsidRDefault="002335DD" w:rsidP="002335DD"/>
    <w:p w:rsidR="002335DD" w:rsidRDefault="002335DD" w:rsidP="002335DD">
      <w:pPr>
        <w:ind w:firstLine="720"/>
      </w:pPr>
    </w:p>
    <w:p w:rsidR="002335DD" w:rsidRDefault="002335DD" w:rsidP="002335DD"/>
    <w:p w:rsidR="002335DD" w:rsidRDefault="002335DD" w:rsidP="002335DD"/>
    <w:p w:rsidR="002335DD" w:rsidRDefault="002335DD" w:rsidP="002335DD"/>
    <w:p w:rsidR="002335DD" w:rsidRDefault="002335DD" w:rsidP="002335DD"/>
    <w:tbl>
      <w:tblPr>
        <w:tblW w:w="793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2335DD" w:rsidRPr="008D2FE7" w:rsidTr="001C36CB">
        <w:trPr>
          <w:trHeight w:val="74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5DD" w:rsidRPr="00E070CD" w:rsidRDefault="00E070CD" w:rsidP="001C36C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RISA YUNITA SHOLEHA AMINI</w:t>
            </w:r>
          </w:p>
          <w:p w:rsidR="002335DD" w:rsidRPr="00E070CD" w:rsidRDefault="002335DD" w:rsidP="001C36CB">
            <w:pPr>
              <w:spacing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NIM. 18153010</w:t>
            </w:r>
            <w:r w:rsidR="00E070CD">
              <w:rPr>
                <w:rFonts w:ascii="Times New Roman" w:hAnsi="Times New Roman"/>
                <w:sz w:val="24"/>
                <w:szCs w:val="24"/>
                <w:lang w:val="id-ID"/>
              </w:rPr>
              <w:t>099</w:t>
            </w:r>
          </w:p>
          <w:p w:rsidR="002335DD" w:rsidRPr="008D2FE7" w:rsidRDefault="002335DD" w:rsidP="00D26894">
            <w:pPr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8D2FE7">
              <w:rPr>
                <w:rFonts w:ascii="Times New Roman" w:hAnsi="Times New Roman"/>
                <w:sz w:val="24"/>
                <w:szCs w:val="24"/>
                <w:lang w:val="en" w:eastAsia="id-ID"/>
              </w:rPr>
              <w:t xml:space="preserve">Diploma IV Midwifery Program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5DD" w:rsidRPr="008D2FE7" w:rsidRDefault="002335DD" w:rsidP="001C36C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D2FE7">
              <w:rPr>
                <w:rFonts w:ascii="Times New Roman" w:hAnsi="Times New Roman"/>
                <w:sz w:val="24"/>
                <w:szCs w:val="24"/>
                <w:lang w:val="en"/>
              </w:rPr>
              <w:t xml:space="preserve">Supervising Professors </w:t>
            </w:r>
            <w:r w:rsidR="00D26894" w:rsidRPr="008D2FE7">
              <w:rPr>
                <w:rFonts w:ascii="Times New Roman" w:hAnsi="Times New Roman"/>
                <w:sz w:val="24"/>
                <w:szCs w:val="24"/>
                <w:lang w:val="en" w:eastAsia="id-ID"/>
              </w:rPr>
              <w:t>Advisor</w:t>
            </w:r>
          </w:p>
          <w:p w:rsidR="002335DD" w:rsidRPr="008D2FE7" w:rsidRDefault="00EC2D58" w:rsidP="001C36C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Dr. </w:t>
            </w:r>
            <w:r w:rsidR="002335DD" w:rsidRPr="008D2FE7">
              <w:rPr>
                <w:rFonts w:ascii="Times New Roman" w:hAnsi="Times New Roman"/>
                <w:sz w:val="24"/>
                <w:szCs w:val="24"/>
                <w:lang w:val="en"/>
              </w:rPr>
              <w:t xml:space="preserve">M. </w:t>
            </w:r>
            <w:proofErr w:type="spellStart"/>
            <w:r w:rsidR="002335DD" w:rsidRPr="008D2FE7">
              <w:rPr>
                <w:rFonts w:ascii="Times New Roman" w:hAnsi="Times New Roman"/>
                <w:sz w:val="24"/>
                <w:szCs w:val="24"/>
                <w:lang w:val="en"/>
              </w:rPr>
              <w:t>Suhron</w:t>
            </w:r>
            <w:proofErr w:type="spellEnd"/>
            <w:r w:rsidR="002335DD" w:rsidRPr="008D2FE7">
              <w:rPr>
                <w:rFonts w:ascii="Times New Roman" w:hAnsi="Times New Roman"/>
                <w:sz w:val="24"/>
                <w:szCs w:val="24"/>
                <w:lang w:val="en"/>
              </w:rPr>
              <w:t xml:space="preserve">, S. </w:t>
            </w:r>
            <w:proofErr w:type="spellStart"/>
            <w:r w:rsidR="002335DD" w:rsidRPr="008D2FE7">
              <w:rPr>
                <w:rFonts w:ascii="Times New Roman" w:hAnsi="Times New Roman"/>
                <w:sz w:val="24"/>
                <w:szCs w:val="24"/>
                <w:lang w:val="en"/>
              </w:rPr>
              <w:t>Kep</w:t>
            </w:r>
            <w:proofErr w:type="spellEnd"/>
            <w:r w:rsidR="002335DD" w:rsidRPr="008D2FE7">
              <w:rPr>
                <w:rFonts w:ascii="Times New Roman" w:hAnsi="Times New Roman"/>
                <w:sz w:val="24"/>
                <w:szCs w:val="24"/>
                <w:lang w:val="en"/>
              </w:rPr>
              <w:t xml:space="preserve">, Ns, M. </w:t>
            </w:r>
            <w:proofErr w:type="spellStart"/>
            <w:r w:rsidR="002335DD" w:rsidRPr="008D2FE7">
              <w:rPr>
                <w:rFonts w:ascii="Times New Roman" w:hAnsi="Times New Roman"/>
                <w:sz w:val="24"/>
                <w:szCs w:val="24"/>
                <w:lang w:val="en"/>
              </w:rPr>
              <w:t>Kes</w:t>
            </w:r>
            <w:proofErr w:type="spellEnd"/>
          </w:p>
          <w:p w:rsidR="002335DD" w:rsidRPr="008D2FE7" w:rsidRDefault="002335DD" w:rsidP="001C36C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D2FE7">
              <w:rPr>
                <w:rFonts w:ascii="Times New Roman" w:hAnsi="Times New Roman"/>
                <w:sz w:val="24"/>
                <w:szCs w:val="24"/>
                <w:lang w:val="en"/>
              </w:rPr>
              <w:t xml:space="preserve">NIDN: 0703038402 </w:t>
            </w:r>
          </w:p>
        </w:tc>
      </w:tr>
      <w:tr w:rsidR="002335DD" w:rsidRPr="008D2FE7" w:rsidTr="001C36CB">
        <w:trPr>
          <w:trHeight w:val="464"/>
        </w:trPr>
        <w:tc>
          <w:tcPr>
            <w:tcW w:w="7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5DD" w:rsidRPr="00222CAD" w:rsidRDefault="00D26894" w:rsidP="00222CAD">
            <w:pPr>
              <w:tabs>
                <w:tab w:val="left" w:pos="502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The </w:t>
            </w:r>
            <w:r w:rsidR="00222CAD" w:rsidRPr="00222CA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 xml:space="preserve">Relationship Between </w:t>
            </w:r>
            <w:proofErr w:type="spellStart"/>
            <w:r w:rsidR="00222CAD" w:rsidRPr="00222CA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>Hipe</w:t>
            </w:r>
            <w:proofErr w:type="spellEnd"/>
            <w:r w:rsidR="00BD038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</w:t>
            </w:r>
            <w:r w:rsidR="00222CAD" w:rsidRPr="00222CA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 xml:space="preserve">emesis </w:t>
            </w:r>
            <w:proofErr w:type="spellStart"/>
            <w:r w:rsidR="00222CAD" w:rsidRPr="00222CA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>Gravidarum</w:t>
            </w:r>
            <w:proofErr w:type="spellEnd"/>
            <w:r w:rsidR="00222CAD" w:rsidRPr="00222CA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 xml:space="preserve"> and the incidence of Low Birth Weight (LBW)</w:t>
            </w:r>
            <w:r w:rsidR="00222CAD" w:rsidRPr="00222CAD">
              <w:rPr>
                <w:rFonts w:ascii="Times New Roman" w:hAnsi="Times New Roman"/>
                <w:b/>
                <w:sz w:val="24"/>
                <w:szCs w:val="24"/>
                <w:lang w:val="en"/>
              </w:rPr>
              <w:br/>
            </w:r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>(</w:t>
            </w:r>
            <w:proofErr w:type="spellStart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>Syarifah</w:t>
            </w:r>
            <w:proofErr w:type="spellEnd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>Ambami</w:t>
            </w:r>
            <w:proofErr w:type="spellEnd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 xml:space="preserve"> General Hospital </w:t>
            </w:r>
            <w:proofErr w:type="spellStart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>Rato</w:t>
            </w:r>
            <w:proofErr w:type="spellEnd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>Ebu</w:t>
            </w:r>
            <w:proofErr w:type="spellEnd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>Bangkalan</w:t>
            </w:r>
            <w:proofErr w:type="spellEnd"/>
            <w:r w:rsidR="00222CAD" w:rsidRPr="00222CAD"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"/>
              </w:rPr>
              <w:t>)</w:t>
            </w:r>
          </w:p>
        </w:tc>
      </w:tr>
      <w:tr w:rsidR="002335DD" w:rsidRPr="008D2FE7" w:rsidTr="001C36CB">
        <w:trPr>
          <w:trHeight w:val="7044"/>
        </w:trPr>
        <w:tc>
          <w:tcPr>
            <w:tcW w:w="7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AD" w:rsidRPr="00BD038D" w:rsidRDefault="00222CAD" w:rsidP="00BD038D">
            <w:pPr>
              <w:spacing w:line="240" w:lineRule="auto"/>
              <w:ind w:left="318" w:hanging="318"/>
              <w:jc w:val="both"/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r w:rsidRPr="00BD038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>ABSTRACT</w:t>
            </w:r>
          </w:p>
          <w:p w:rsidR="00D26894" w:rsidRPr="00BD038D" w:rsidRDefault="00D26894" w:rsidP="00BD038D">
            <w:pPr>
              <w:spacing w:line="240" w:lineRule="auto"/>
              <w:ind w:left="318" w:hanging="318"/>
              <w:jc w:val="both"/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</w:p>
          <w:p w:rsidR="00201DB7" w:rsidRPr="00201DB7" w:rsidRDefault="00201DB7" w:rsidP="00BD038D">
            <w:pPr>
              <w:tabs>
                <w:tab w:val="left" w:pos="495"/>
              </w:tabs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</w:pPr>
            <w:r w:rsidRPr="00BD038D"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       </w:t>
            </w:r>
            <w:r w:rsidRPr="00BD038D"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>L</w:t>
            </w:r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BW is a baby who when born weighs less than 2,500 grams, but normal body weight should be 3200 grams. From a preliminary study in the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Irna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C room at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Syamrabu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Bangkalan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District Hospital, 45 infants (68%) had LBW because of Hyperemesis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Gravidarum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. The purpose of this study was to analyze the relationship between Hyperemesis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Gravidarum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and the incidence of Low Birth Weight Babies in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Syarifah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Ambami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Rato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Ebu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Bangkalan</w:t>
            </w:r>
            <w:proofErr w:type="spellEnd"/>
            <w:r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Regional Hospital.</w:t>
            </w:r>
          </w:p>
          <w:p w:rsidR="00201DB7" w:rsidRPr="00201DB7" w:rsidRDefault="00BD038D" w:rsidP="00BD038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 xml:space="preserve">        </w:t>
            </w:r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The research design used was analytic research with cross sectional approach. In this study the independent variable was Hyperemesis </w:t>
            </w:r>
            <w:proofErr w:type="spellStart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Gravidarum</w:t>
            </w:r>
            <w:proofErr w:type="spellEnd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and the dependent was LBW. The study population was 66 babies born, 55 babies who experienced LBW and samples taken were 45 LBW with Hyperemesis </w:t>
            </w:r>
            <w:proofErr w:type="spellStart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Gravidarum</w:t>
            </w:r>
            <w:proofErr w:type="spellEnd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, Data collection techniques for LBW, and Hyperemesis </w:t>
            </w:r>
            <w:proofErr w:type="spellStart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Gravidarum</w:t>
            </w:r>
            <w:proofErr w:type="spellEnd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using medical record books with Spearman rank statistical tests and this study had conducted an ethics test that performed implemented by the KEPK </w:t>
            </w:r>
            <w:proofErr w:type="spellStart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STIKes</w:t>
            </w:r>
            <w:proofErr w:type="spellEnd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Ngudia</w:t>
            </w:r>
            <w:proofErr w:type="spellEnd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</w:t>
            </w:r>
            <w:proofErr w:type="spellStart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>Husada</w:t>
            </w:r>
            <w:proofErr w:type="spellEnd"/>
            <w:r w:rsidR="00201DB7" w:rsidRPr="00BD038D">
              <w:rPr>
                <w:rFonts w:ascii="Times New Roman" w:hAnsi="Times New Roman"/>
                <w:i/>
                <w:sz w:val="24"/>
                <w:szCs w:val="24"/>
                <w:lang w:val="en" w:eastAsia="id-ID"/>
              </w:rPr>
              <w:t xml:space="preserve"> Madura.</w:t>
            </w:r>
          </w:p>
          <w:p w:rsidR="00BD038D" w:rsidRPr="00BD038D" w:rsidRDefault="00BD038D" w:rsidP="00BD038D">
            <w:pPr>
              <w:tabs>
                <w:tab w:val="left" w:pos="459"/>
              </w:tabs>
              <w:spacing w:line="240" w:lineRule="auto"/>
              <w:ind w:left="34" w:firstLine="284"/>
              <w:jc w:val="both"/>
              <w:rPr>
                <w:rStyle w:val="tlid-translation"/>
                <w:rFonts w:ascii="Times New Roman" w:hAnsi="Times New Roman"/>
                <w:i/>
                <w:lang w:val="id-ID"/>
              </w:rPr>
            </w:pPr>
            <w:r>
              <w:rPr>
                <w:rStyle w:val="tlid-translation"/>
                <w:rFonts w:ascii="Times New Roman" w:hAnsi="Times New Roman"/>
                <w:i/>
                <w:lang w:val="id-ID"/>
              </w:rPr>
              <w:t xml:space="preserve">  </w:t>
            </w:r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Hyperemesis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Gravidarum</w:t>
            </w:r>
            <w:proofErr w:type="spell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 statistical test results obtained value ρ = 0.003, then H0 was rejected, obtained significance value / α = 0.05 obtained in SPSS results ρ &lt;α, then H0 was rejected, which means there is a relationship between Hyperemesis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Gravidarum</w:t>
            </w:r>
            <w:proofErr w:type="spell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 with LBW events at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Syarifah</w:t>
            </w:r>
            <w:proofErr w:type="spell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 Hospital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Ambami</w:t>
            </w:r>
            <w:proofErr w:type="spell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Rato</w:t>
            </w:r>
            <w:proofErr w:type="spell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Ebu</w:t>
            </w:r>
            <w:proofErr w:type="spell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Bangkalan</w:t>
            </w:r>
            <w:proofErr w:type="spellEnd"/>
          </w:p>
          <w:p w:rsidR="002335DD" w:rsidRPr="00BD038D" w:rsidRDefault="00BD038D" w:rsidP="00BD038D">
            <w:pPr>
              <w:spacing w:line="240" w:lineRule="auto"/>
              <w:ind w:left="34" w:hanging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038D">
              <w:rPr>
                <w:rStyle w:val="tlid-translation"/>
                <w:rFonts w:ascii="Times New Roman" w:hAnsi="Times New Roman"/>
                <w:i/>
                <w:lang w:val="id-ID"/>
              </w:rPr>
              <w:t xml:space="preserve">         </w:t>
            </w:r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Based on the results of the study it is hoped that further research will be carried out on the occurrence of LBW with Hyperemesis </w:t>
            </w:r>
            <w:proofErr w:type="spell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Gravidarum</w:t>
            </w:r>
            <w:proofErr w:type="spell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, the action in this problem is giving </w:t>
            </w:r>
            <w:proofErr w:type="gramStart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>HE</w:t>
            </w:r>
            <w:proofErr w:type="gramEnd"/>
            <w:r w:rsidRPr="00BD038D">
              <w:rPr>
                <w:rStyle w:val="tlid-translation"/>
                <w:rFonts w:ascii="Times New Roman" w:hAnsi="Times New Roman"/>
                <w:i/>
                <w:lang w:val="en"/>
              </w:rPr>
              <w:t xml:space="preserve"> to pregnant women about the nutrition that must be fulfilled by the mother during pregnancy. And recommend eating a little but often.</w:t>
            </w:r>
          </w:p>
        </w:tc>
      </w:tr>
      <w:tr w:rsidR="002335DD" w:rsidRPr="008D2FE7" w:rsidTr="00222CAD">
        <w:trPr>
          <w:trHeight w:val="231"/>
        </w:trPr>
        <w:tc>
          <w:tcPr>
            <w:tcW w:w="79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5DD" w:rsidRPr="00222CAD" w:rsidRDefault="00222CAD" w:rsidP="001D4ED8">
            <w:pPr>
              <w:spacing w:line="240" w:lineRule="auto"/>
              <w:ind w:left="1050" w:hanging="112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"/>
              </w:rPr>
            </w:pPr>
            <w:r w:rsidRPr="00222CA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 xml:space="preserve">Keywords: </w:t>
            </w:r>
            <w:proofErr w:type="spellStart"/>
            <w:r w:rsidR="001D4ED8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>Hipe</w:t>
            </w:r>
            <w:proofErr w:type="spellEnd"/>
            <w:r w:rsidR="00BD038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</w:t>
            </w:r>
            <w:r w:rsidR="001D4ED8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 xml:space="preserve">emesis </w:t>
            </w:r>
            <w:proofErr w:type="spellStart"/>
            <w:r w:rsidR="001D4ED8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>Gravidarum</w:t>
            </w:r>
            <w:proofErr w:type="spellEnd"/>
            <w:r w:rsidR="001D4ED8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, </w:t>
            </w:r>
            <w:r w:rsidRPr="00222CAD"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  <w:t>Low Birth Weight (LBW)</w:t>
            </w:r>
          </w:p>
        </w:tc>
      </w:tr>
      <w:tr w:rsidR="00222CAD" w:rsidRPr="008D2FE7" w:rsidTr="001C36CB">
        <w:trPr>
          <w:trHeight w:val="231"/>
        </w:trPr>
        <w:tc>
          <w:tcPr>
            <w:tcW w:w="7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AD" w:rsidRPr="00222CAD" w:rsidRDefault="00222CAD" w:rsidP="00222CAD">
            <w:pPr>
              <w:spacing w:line="240" w:lineRule="auto"/>
              <w:ind w:left="1050" w:hanging="1129"/>
              <w:jc w:val="both"/>
              <w:rPr>
                <w:rStyle w:val="tlid-translation"/>
                <w:rFonts w:ascii="Times New Roman" w:hAnsi="Times New Roman"/>
                <w:b/>
                <w:i/>
                <w:sz w:val="24"/>
                <w:szCs w:val="24"/>
                <w:lang w:val="en"/>
              </w:rPr>
            </w:pPr>
          </w:p>
        </w:tc>
      </w:tr>
    </w:tbl>
    <w:p w:rsidR="002335DD" w:rsidRDefault="002335DD" w:rsidP="002335DD">
      <w:bookmarkStart w:id="0" w:name="_GoBack"/>
      <w:bookmarkEnd w:id="0"/>
    </w:p>
    <w:p w:rsidR="002335DD" w:rsidRDefault="002335DD" w:rsidP="002335DD"/>
    <w:p w:rsidR="002335DD" w:rsidRDefault="002335DD" w:rsidP="002335DD"/>
    <w:p w:rsidR="002335DD" w:rsidRDefault="002335DD" w:rsidP="002335DD"/>
    <w:p w:rsidR="002335DD" w:rsidRDefault="002335DD" w:rsidP="002335DD"/>
    <w:p w:rsidR="002335DD" w:rsidRDefault="002335DD" w:rsidP="002335DD"/>
    <w:p w:rsidR="002335DD" w:rsidRPr="00EC2D58" w:rsidRDefault="002335DD" w:rsidP="002335DD">
      <w:pPr>
        <w:rPr>
          <w:lang w:val="id-ID"/>
        </w:rPr>
      </w:pPr>
    </w:p>
    <w:sectPr w:rsidR="002335DD" w:rsidRPr="00EC2D58" w:rsidSect="002335DD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8B"/>
    <w:rsid w:val="00016757"/>
    <w:rsid w:val="000339E3"/>
    <w:rsid w:val="00071D03"/>
    <w:rsid w:val="000953E9"/>
    <w:rsid w:val="000A3F83"/>
    <w:rsid w:val="001666E1"/>
    <w:rsid w:val="0018259E"/>
    <w:rsid w:val="001D4ED8"/>
    <w:rsid w:val="001F403F"/>
    <w:rsid w:val="00201DB7"/>
    <w:rsid w:val="00222CAD"/>
    <w:rsid w:val="002335DD"/>
    <w:rsid w:val="0026661E"/>
    <w:rsid w:val="002D6624"/>
    <w:rsid w:val="002F7432"/>
    <w:rsid w:val="004577D0"/>
    <w:rsid w:val="0046384D"/>
    <w:rsid w:val="00496171"/>
    <w:rsid w:val="00500E94"/>
    <w:rsid w:val="005E6D58"/>
    <w:rsid w:val="00626E9D"/>
    <w:rsid w:val="006971DE"/>
    <w:rsid w:val="006E0B34"/>
    <w:rsid w:val="006E724A"/>
    <w:rsid w:val="00726DBA"/>
    <w:rsid w:val="007315C9"/>
    <w:rsid w:val="0076481B"/>
    <w:rsid w:val="00837139"/>
    <w:rsid w:val="00843318"/>
    <w:rsid w:val="00857CAC"/>
    <w:rsid w:val="008A7C9A"/>
    <w:rsid w:val="008B6378"/>
    <w:rsid w:val="008D2FE7"/>
    <w:rsid w:val="008D41DB"/>
    <w:rsid w:val="009B620B"/>
    <w:rsid w:val="00A00D1C"/>
    <w:rsid w:val="00AD2D32"/>
    <w:rsid w:val="00B2117F"/>
    <w:rsid w:val="00B64AD5"/>
    <w:rsid w:val="00B90916"/>
    <w:rsid w:val="00BA1D46"/>
    <w:rsid w:val="00BD038D"/>
    <w:rsid w:val="00C30519"/>
    <w:rsid w:val="00CA3F54"/>
    <w:rsid w:val="00CC5153"/>
    <w:rsid w:val="00CE12C1"/>
    <w:rsid w:val="00D06373"/>
    <w:rsid w:val="00D2624E"/>
    <w:rsid w:val="00D26894"/>
    <w:rsid w:val="00D62FFD"/>
    <w:rsid w:val="00D647FD"/>
    <w:rsid w:val="00E070CD"/>
    <w:rsid w:val="00E3301F"/>
    <w:rsid w:val="00E67FE2"/>
    <w:rsid w:val="00E76CBC"/>
    <w:rsid w:val="00EC2D58"/>
    <w:rsid w:val="00EE608B"/>
    <w:rsid w:val="00F30D9A"/>
    <w:rsid w:val="00F50648"/>
    <w:rsid w:val="00F51FBA"/>
    <w:rsid w:val="00F531FD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8B"/>
    <w:pPr>
      <w:spacing w:after="0" w:line="48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E608B"/>
    <w:pPr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link w:val="ListParagraph"/>
    <w:locked/>
    <w:rsid w:val="00EE608B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F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FE2"/>
    <w:rPr>
      <w:rFonts w:ascii="Segoe UI" w:eastAsia="Times New Roman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B64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8B"/>
    <w:pPr>
      <w:spacing w:after="0" w:line="48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E608B"/>
    <w:pPr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link w:val="ListParagraph"/>
    <w:locked/>
    <w:rsid w:val="00EE608B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F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FE2"/>
    <w:rPr>
      <w:rFonts w:ascii="Segoe UI" w:eastAsia="Times New Roman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B6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37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8642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13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9B7BCA-5AA4-4174-A032-EE9574F5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COMPAQ</cp:lastModifiedBy>
  <cp:revision>30</cp:revision>
  <cp:lastPrinted>2019-07-13T01:39:00Z</cp:lastPrinted>
  <dcterms:created xsi:type="dcterms:W3CDTF">2019-06-19T06:50:00Z</dcterms:created>
  <dcterms:modified xsi:type="dcterms:W3CDTF">2019-08-13T15:11:00Z</dcterms:modified>
</cp:coreProperties>
</file>