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9468"/>
      </w:tblGrid>
      <w:tr w:rsidR="00A05514" w:rsidRPr="00577C58" w:rsidTr="00A05514">
        <w:trPr>
          <w:trHeight w:val="915"/>
        </w:trPr>
        <w:tc>
          <w:tcPr>
            <w:tcW w:w="9468" w:type="dxa"/>
          </w:tcPr>
          <w:p w:rsidR="00A05514" w:rsidRPr="00577C58" w:rsidRDefault="00A05514" w:rsidP="008630F2">
            <w:pPr>
              <w:tabs>
                <w:tab w:val="left" w:pos="4302"/>
              </w:tabs>
              <w:spacing w:line="24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Arifah</w:t>
            </w:r>
            <w:r w:rsidRPr="00577C58">
              <w:rPr>
                <w:rFonts w:ascii="Times New Roman" w:hAnsi="Times New Roman"/>
                <w:szCs w:val="24"/>
              </w:rPr>
              <w:tab/>
              <w:t>Dosen Pembimbing</w:t>
            </w:r>
          </w:p>
          <w:p w:rsidR="00A05514" w:rsidRPr="0045206C" w:rsidRDefault="00A05514" w:rsidP="008630F2">
            <w:pPr>
              <w:tabs>
                <w:tab w:val="left" w:pos="4302"/>
                <w:tab w:val="left" w:pos="4482"/>
              </w:tabs>
              <w:spacing w:line="24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NIM. 18153010050</w:t>
            </w:r>
            <w:r w:rsidRPr="00577C58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Dr. Zakkiyatus Zainiyah., M. Keb</w:t>
            </w:r>
          </w:p>
          <w:p w:rsidR="00A05514" w:rsidRPr="0045206C" w:rsidRDefault="00A05514" w:rsidP="008630F2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Program Studi DIV Kebidanan </w:t>
            </w:r>
            <w:r w:rsidRPr="00577C58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Cs w:val="24"/>
              </w:rPr>
              <w:t>NIDN: 072904840</w:t>
            </w:r>
          </w:p>
          <w:p w:rsidR="00A05514" w:rsidRPr="00577C58" w:rsidRDefault="00A05514" w:rsidP="008630F2">
            <w:pPr>
              <w:tabs>
                <w:tab w:val="left" w:pos="4302"/>
              </w:tabs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Stikes Ngudia Husada Madura</w:t>
            </w:r>
          </w:p>
        </w:tc>
      </w:tr>
      <w:tr w:rsidR="00A05514" w:rsidRPr="00577C58" w:rsidTr="00A05514">
        <w:trPr>
          <w:trHeight w:val="1170"/>
        </w:trPr>
        <w:tc>
          <w:tcPr>
            <w:tcW w:w="9468" w:type="dxa"/>
          </w:tcPr>
          <w:p w:rsidR="00A05514" w:rsidRPr="007E1AB5" w:rsidRDefault="00A05514" w:rsidP="008630F2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E1AB5">
              <w:rPr>
                <w:rFonts w:ascii="Times New Roman" w:hAnsi="Times New Roman"/>
                <w:b/>
                <w:szCs w:val="24"/>
              </w:rPr>
              <w:t>PENGARUH TERAPI BERCERITA AUDIO VISUAL FILM VIDEO TERHADAP KECEMASAN HOSPITALISASI PADA ANAK PRASEKOLAH USIA (3-6 TAHUN)</w:t>
            </w:r>
          </w:p>
          <w:p w:rsidR="00A05514" w:rsidRPr="007E1AB5" w:rsidRDefault="00A05514" w:rsidP="008630F2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7E1AB5">
              <w:rPr>
                <w:rFonts w:ascii="Times New Roman" w:hAnsi="Times New Roman"/>
                <w:b/>
                <w:szCs w:val="24"/>
              </w:rPr>
              <w:t>(Studi di Ruang IRNA E RSUD Syarifah Ambami Rato Ebu Bangkalan)</w:t>
            </w:r>
          </w:p>
        </w:tc>
      </w:tr>
      <w:tr w:rsidR="00A05514" w:rsidRPr="00577C58" w:rsidTr="00A05514">
        <w:trPr>
          <w:trHeight w:val="3251"/>
        </w:trPr>
        <w:tc>
          <w:tcPr>
            <w:tcW w:w="9468" w:type="dxa"/>
          </w:tcPr>
          <w:p w:rsidR="00A05514" w:rsidRPr="00577C58" w:rsidRDefault="00A05514" w:rsidP="008630F2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577C58">
              <w:rPr>
                <w:rFonts w:ascii="Times New Roman" w:hAnsi="Times New Roman"/>
                <w:b/>
                <w:szCs w:val="24"/>
              </w:rPr>
              <w:t>ABSTRAK</w:t>
            </w:r>
          </w:p>
          <w:p w:rsidR="00A05514" w:rsidRPr="003310A5" w:rsidRDefault="00A05514" w:rsidP="008630F2">
            <w:pPr>
              <w:pStyle w:val="ListParagraph"/>
              <w:spacing w:line="240" w:lineRule="auto"/>
              <w:ind w:left="34" w:firstLine="709"/>
              <w:rPr>
                <w:rFonts w:ascii="Times New Roman" w:eastAsia="Times New Roman" w:hAnsi="Times New Roman"/>
                <w:szCs w:val="24"/>
                <w:lang w:eastAsia="id-ID"/>
              </w:rPr>
            </w:pPr>
            <w:r w:rsidRPr="005B16CF">
              <w:rPr>
                <w:rFonts w:ascii="Times New Roman" w:eastAsia="Times New Roman" w:hAnsi="Times New Roman"/>
                <w:szCs w:val="24"/>
                <w:lang w:eastAsia="id-ID"/>
              </w:rPr>
              <w:t>kecemasan adalah suatu keadaan dimana rasa gugup, cemas</w:t>
            </w:r>
            <w:r>
              <w:rPr>
                <w:rFonts w:ascii="Times New Roman" w:eastAsia="Times New Roman" w:hAnsi="Times New Roman"/>
                <w:szCs w:val="24"/>
                <w:lang w:eastAsia="id-ID"/>
              </w:rPr>
              <w:t>, kekhawatiran yang berlebihan. Audio visual film animasi</w:t>
            </w:r>
            <w:r w:rsidRPr="00B74A34">
              <w:rPr>
                <w:rFonts w:ascii="Times New Roman" w:eastAsia="Times New Roman" w:hAnsi="Times New Roman"/>
                <w:szCs w:val="24"/>
                <w:lang w:eastAsia="id-ID"/>
              </w:rPr>
              <w:t xml:space="preserve"> adalah tehnik yang efektif dalam mengalihkan perhatian anak dari keadaan cemas. Penelitian ini bertujuan untuk </w:t>
            </w:r>
            <w:r>
              <w:rPr>
                <w:rFonts w:ascii="Times New Roman" w:eastAsia="Times New Roman" w:hAnsi="Times New Roman"/>
                <w:szCs w:val="24"/>
                <w:lang w:eastAsia="id-ID"/>
              </w:rPr>
              <w:t>meneliti pengaruh terapi audio visual film animasi terhadap kecemasan hospitalisasi pada anak prasekolah usia 3-6 tahun di Irna E RSUD Syarifah Ambami Rato Ebu Bangkalan.</w:t>
            </w:r>
          </w:p>
          <w:p w:rsidR="00A05514" w:rsidRPr="003310A5" w:rsidRDefault="00A05514" w:rsidP="008630F2">
            <w:pPr>
              <w:pStyle w:val="ListParagraph"/>
              <w:spacing w:line="240" w:lineRule="auto"/>
              <w:ind w:left="34" w:firstLine="709"/>
              <w:rPr>
                <w:rFonts w:ascii="Times New Roman" w:eastAsia="Times New Roman" w:hAnsi="Times New Roman"/>
                <w:i/>
                <w:szCs w:val="24"/>
                <w:lang w:eastAsia="id-ID"/>
              </w:rPr>
            </w:pPr>
            <w:r w:rsidRPr="00B74A34">
              <w:rPr>
                <w:rFonts w:ascii="Times New Roman" w:eastAsia="Times New Roman" w:hAnsi="Times New Roman"/>
                <w:szCs w:val="24"/>
                <w:lang w:eastAsia="id-ID"/>
              </w:rPr>
              <w:t xml:space="preserve">Desain </w:t>
            </w:r>
            <w:r>
              <w:rPr>
                <w:rFonts w:ascii="Times New Roman" w:eastAsia="Times New Roman" w:hAnsi="Times New Roman"/>
                <w:szCs w:val="24"/>
                <w:lang w:eastAsia="id-ID"/>
              </w:rPr>
              <w:t xml:space="preserve">penelitian ini adalah </w:t>
            </w:r>
            <w:r w:rsidRPr="00CF12B9">
              <w:rPr>
                <w:rFonts w:ascii="Times New Roman" w:eastAsia="Times New Roman" w:hAnsi="Times New Roman"/>
                <w:i/>
                <w:szCs w:val="24"/>
                <w:lang w:eastAsia="id-ID"/>
              </w:rPr>
              <w:t>quasy eksperimen pre-post test with c</w:t>
            </w:r>
            <w:r>
              <w:rPr>
                <w:rFonts w:ascii="Times New Roman" w:eastAsia="Times New Roman" w:hAnsi="Times New Roman"/>
                <w:i/>
                <w:szCs w:val="24"/>
                <w:lang w:eastAsia="id-ID"/>
              </w:rPr>
              <w:t>ontrol group design</w:t>
            </w:r>
            <w:r>
              <w:rPr>
                <w:rFonts w:ascii="Times New Roman" w:eastAsia="Times New Roman" w:hAnsi="Times New Roman"/>
                <w:szCs w:val="24"/>
                <w:lang w:eastAsia="id-ID"/>
              </w:rPr>
              <w:t xml:space="preserve">. Variabel independen penelitian ini terapi audio visual film animasi dan terapi audio visual gambar suara, variabel dependen kecemasan hospitalisasi pada anak prasekolah usia 3-6 tahun. Sample yang digunakan sebanyak 26 anak yang mengalami kecemasan hospitalisasi di Irna E RSUD Syarifah Ambami Rato Ebu Bangkalan, dengan teknik </w:t>
            </w:r>
            <w:r w:rsidRPr="00240D90">
              <w:rPr>
                <w:rFonts w:ascii="Times New Roman" w:eastAsia="Times New Roman" w:hAnsi="Times New Roman"/>
                <w:i/>
                <w:szCs w:val="24"/>
                <w:lang w:eastAsia="id-ID"/>
              </w:rPr>
              <w:t>accidental sampling.</w:t>
            </w:r>
            <w:r>
              <w:rPr>
                <w:rFonts w:ascii="Times New Roman" w:eastAsia="Times New Roman" w:hAnsi="Times New Roman"/>
                <w:szCs w:val="24"/>
                <w:lang w:eastAsia="id-ID"/>
              </w:rPr>
              <w:t xml:space="preserve"> Pengumpulan data dengan menggunakan kusioner. Hasil penelitian ditabulasi kemudian dilakukan analisis bivariat dengan uji statistik</w:t>
            </w:r>
            <w:r>
              <w:rPr>
                <w:rFonts w:ascii="Times New Roman" w:eastAsia="Times New Roman" w:hAnsi="Times New Roman"/>
                <w:i/>
                <w:szCs w:val="24"/>
                <w:lang w:eastAsia="id-ID"/>
              </w:rPr>
              <w:t xml:space="preserve"> Uji Wilcoxon dan Uji Mann Whitney.</w:t>
            </w:r>
          </w:p>
          <w:p w:rsidR="00A05514" w:rsidRPr="003310A5" w:rsidRDefault="00A05514" w:rsidP="008630F2">
            <w:pPr>
              <w:shd w:val="clear" w:color="auto" w:fill="FFFFFF"/>
              <w:spacing w:line="240" w:lineRule="auto"/>
              <w:ind w:firstLine="706"/>
              <w:textAlignment w:val="baseline"/>
              <w:outlineLvl w:val="4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Hasil penelitian menunjukkan ada perbedaan kecemasan sebelum dan sesudah di berikan terapi bercerita audio visual film animasi</w:t>
            </w:r>
            <w:r w:rsidRPr="00240D90">
              <w:rPr>
                <w:rFonts w:ascii="Times New Roman" w:hAnsi="Times New Roman"/>
                <w:i/>
                <w:szCs w:val="24"/>
              </w:rPr>
              <w:t>p =</w:t>
            </w:r>
            <w:r>
              <w:rPr>
                <w:rFonts w:ascii="Times New Roman" w:hAnsi="Times New Roman"/>
                <w:szCs w:val="24"/>
              </w:rPr>
              <w:t xml:space="preserve">0.01, ada perbedaan kecemasan sebelum dan sesudah </w:t>
            </w:r>
            <w:r w:rsidRPr="003846BD">
              <w:rPr>
                <w:rFonts w:ascii="Times New Roman" w:hAnsi="Times New Roman"/>
                <w:szCs w:val="24"/>
              </w:rPr>
              <w:t>terapi bercerita audio visual gambar suara</w:t>
            </w:r>
            <w:r w:rsidRPr="003846BD">
              <w:rPr>
                <w:rFonts w:ascii="Times New Roman" w:hAnsi="Times New Roman"/>
                <w:i/>
                <w:szCs w:val="24"/>
              </w:rPr>
              <w:t>p</w:t>
            </w:r>
            <w:r>
              <w:rPr>
                <w:rFonts w:ascii="Times New Roman" w:hAnsi="Times New Roman"/>
                <w:szCs w:val="24"/>
              </w:rPr>
              <w:t xml:space="preserve"> =0.01, tidak ada perbedaan kecemasan hospitalisasi pada kelompok perlakuan I dan kelompok perlakuan II</w:t>
            </w:r>
            <w:r w:rsidRPr="005102F8">
              <w:rPr>
                <w:rFonts w:ascii="Times New Roman" w:hAnsi="Times New Roman"/>
                <w:i/>
                <w:szCs w:val="24"/>
              </w:rPr>
              <w:t>p =</w:t>
            </w:r>
            <w:r w:rsidRPr="005102F8">
              <w:rPr>
                <w:rFonts w:ascii="Times New Roman" w:hAnsi="Times New Roman"/>
                <w:szCs w:val="24"/>
              </w:rPr>
              <w:t>0,</w:t>
            </w:r>
            <w:r>
              <w:rPr>
                <w:rFonts w:ascii="Times New Roman" w:hAnsi="Times New Roman"/>
                <w:szCs w:val="24"/>
              </w:rPr>
              <w:t>128.</w:t>
            </w:r>
          </w:p>
          <w:p w:rsidR="00A05514" w:rsidRPr="00A7412E" w:rsidRDefault="00A05514" w:rsidP="008630F2">
            <w:pPr>
              <w:shd w:val="clear" w:color="auto" w:fill="FFFFFF"/>
              <w:spacing w:line="240" w:lineRule="auto"/>
              <w:ind w:firstLine="706"/>
              <w:textAlignment w:val="baseline"/>
              <w:outlineLvl w:val="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Terapi audio visual film animasi </w:t>
            </w:r>
            <w:r w:rsidRPr="007324E2">
              <w:rPr>
                <w:rFonts w:ascii="Times New Roman" w:hAnsi="Times New Roman"/>
                <w:szCs w:val="24"/>
              </w:rPr>
              <w:t>berpengaruh terhadap penurunan tingkat kecemasan pada anak usi</w:t>
            </w:r>
            <w:r>
              <w:rPr>
                <w:rFonts w:ascii="Times New Roman" w:hAnsi="Times New Roman"/>
                <w:szCs w:val="24"/>
              </w:rPr>
              <w:t xml:space="preserve">a preschool yang dirawat di Irna E RSUD Syarifah Ambami Rato Ebu Bangkalan. </w:t>
            </w:r>
          </w:p>
        </w:tc>
      </w:tr>
      <w:tr w:rsidR="00A05514" w:rsidRPr="00577C58" w:rsidTr="00A05514">
        <w:trPr>
          <w:trHeight w:val="393"/>
        </w:trPr>
        <w:tc>
          <w:tcPr>
            <w:tcW w:w="9468" w:type="dxa"/>
          </w:tcPr>
          <w:p w:rsidR="00A05514" w:rsidRPr="00577C58" w:rsidRDefault="00A05514" w:rsidP="008630F2">
            <w:pPr>
              <w:spacing w:line="240" w:lineRule="auto"/>
              <w:ind w:left="1593" w:hanging="1593"/>
              <w:rPr>
                <w:rFonts w:ascii="Times New Roman" w:hAnsi="Times New Roman"/>
                <w:b/>
                <w:bCs/>
                <w:szCs w:val="24"/>
              </w:rPr>
            </w:pPr>
            <w:r w:rsidRPr="00577C58">
              <w:rPr>
                <w:rFonts w:ascii="Times New Roman" w:hAnsi="Times New Roman"/>
                <w:b/>
                <w:bCs/>
                <w:szCs w:val="24"/>
              </w:rPr>
              <w:t>Kata kunci :</w:t>
            </w:r>
            <w:r>
              <w:rPr>
                <w:rFonts w:ascii="Times New Roman" w:hAnsi="Times New Roman"/>
                <w:b/>
                <w:szCs w:val="24"/>
              </w:rPr>
              <w:t xml:space="preserve"> Audio visual film video, Kecemasan anak, Usia 3-6 tahun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A05514"/>
    <w:rsid w:val="003518B6"/>
    <w:rsid w:val="003535AF"/>
    <w:rsid w:val="007D383F"/>
    <w:rsid w:val="008E7291"/>
    <w:rsid w:val="009D0C73"/>
    <w:rsid w:val="00A05514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14"/>
    <w:pPr>
      <w:spacing w:line="360" w:lineRule="auto"/>
      <w:jc w:val="both"/>
    </w:pPr>
    <w:rPr>
      <w:rFonts w:ascii="Arial Narrow" w:eastAsia="Calibri" w:hAnsi="Arial Narrow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551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5514"/>
    <w:rPr>
      <w:rFonts w:ascii="Arial Narrow" w:eastAsia="Calibri" w:hAnsi="Arial Narrow" w:cs="Times New Roman"/>
      <w:sz w:val="24"/>
      <w:lang w:val="id-ID"/>
    </w:rPr>
  </w:style>
  <w:style w:type="table" w:styleId="TableGrid">
    <w:name w:val="Table Grid"/>
    <w:basedOn w:val="TableNormal"/>
    <w:uiPriority w:val="59"/>
    <w:rsid w:val="00A055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>Deakin University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2020-01-23T04:18:00Z</dcterms:created>
  <dcterms:modified xsi:type="dcterms:W3CDTF">2020-01-23T04:19:00Z</dcterms:modified>
</cp:coreProperties>
</file>