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Look w:val="04A0"/>
      </w:tblPr>
      <w:tblGrid>
        <w:gridCol w:w="7797"/>
      </w:tblGrid>
      <w:tr w:rsidR="00C4633A" w:rsidTr="00E877DE">
        <w:tc>
          <w:tcPr>
            <w:tcW w:w="7797" w:type="dxa"/>
          </w:tcPr>
          <w:p w:rsidR="00C4633A" w:rsidRDefault="00C4633A" w:rsidP="00E877DE">
            <w:pPr>
              <w:tabs>
                <w:tab w:val="left" w:pos="420"/>
              </w:tabs>
              <w:jc w:val="both"/>
              <w:rPr>
                <w:rFonts w:ascii="Times New Roman" w:hAnsi="Times New Roman" w:cs="Times New Roman"/>
                <w:sz w:val="24"/>
                <w:szCs w:val="24"/>
              </w:rPr>
            </w:pPr>
            <w:r>
              <w:rPr>
                <w:rFonts w:ascii="Times New Roman" w:hAnsi="Times New Roman" w:cs="Times New Roman"/>
                <w:sz w:val="24"/>
                <w:szCs w:val="24"/>
              </w:rPr>
              <w:t>Nama : Mashfufa Sabila</w:t>
            </w:r>
          </w:p>
          <w:p w:rsidR="00C4633A" w:rsidRDefault="00C4633A" w:rsidP="00E877DE">
            <w:pPr>
              <w:jc w:val="both"/>
              <w:rPr>
                <w:rFonts w:ascii="Times New Roman" w:hAnsi="Times New Roman" w:cs="Times New Roman"/>
                <w:sz w:val="24"/>
                <w:szCs w:val="24"/>
              </w:rPr>
            </w:pPr>
            <w:r>
              <w:rPr>
                <w:rFonts w:ascii="Times New Roman" w:hAnsi="Times New Roman" w:cs="Times New Roman"/>
                <w:sz w:val="24"/>
                <w:szCs w:val="24"/>
              </w:rPr>
              <w:t xml:space="preserve">Supervisi : </w:t>
            </w:r>
            <w:r w:rsidRPr="009B2C61">
              <w:rPr>
                <w:rFonts w:ascii="Times New Roman" w:hAnsi="Times New Roman" w:cs="Times New Roman"/>
                <w:sz w:val="24"/>
                <w:szCs w:val="24"/>
              </w:rPr>
              <w:t>Dr.M.Hasinuddin,S.Kep,Ns,M.Kep</w:t>
            </w:r>
          </w:p>
          <w:p w:rsidR="00C4633A" w:rsidRDefault="00C4633A" w:rsidP="00E877DE">
            <w:pPr>
              <w:jc w:val="both"/>
              <w:rPr>
                <w:rFonts w:ascii="Times New Roman" w:hAnsi="Times New Roman" w:cs="Times New Roman"/>
                <w:sz w:val="24"/>
                <w:szCs w:val="24"/>
              </w:rPr>
            </w:pPr>
            <w:r>
              <w:rPr>
                <w:rFonts w:ascii="Times New Roman" w:hAnsi="Times New Roman" w:cs="Times New Roman"/>
                <w:sz w:val="24"/>
                <w:szCs w:val="24"/>
              </w:rPr>
              <w:t>NIM : 16114010004</w:t>
            </w:r>
          </w:p>
          <w:p w:rsidR="00C4633A" w:rsidRDefault="00C4633A" w:rsidP="00E877DE">
            <w:pPr>
              <w:jc w:val="both"/>
              <w:rPr>
                <w:rFonts w:ascii="Times New Roman" w:hAnsi="Times New Roman" w:cs="Times New Roman"/>
                <w:sz w:val="24"/>
                <w:szCs w:val="24"/>
              </w:rPr>
            </w:pPr>
            <w:r w:rsidRPr="009B2C61">
              <w:rPr>
                <w:rFonts w:ascii="Times New Roman" w:hAnsi="Times New Roman" w:cs="Times New Roman"/>
                <w:sz w:val="24"/>
                <w:szCs w:val="24"/>
              </w:rPr>
              <w:t>Ig. Heri Dwianto, SST. Ft., M. Kes</w:t>
            </w:r>
            <w:r w:rsidRPr="009B2C61">
              <w:rPr>
                <w:rFonts w:ascii="Times New Roman" w:hAnsi="Times New Roman" w:cs="Times New Roman"/>
                <w:sz w:val="24"/>
                <w:szCs w:val="24"/>
              </w:rPr>
              <w:tab/>
            </w:r>
          </w:p>
          <w:p w:rsidR="00C4633A" w:rsidRPr="00686307" w:rsidRDefault="00C4633A" w:rsidP="00E877DE">
            <w:pPr>
              <w:jc w:val="both"/>
              <w:rPr>
                <w:rFonts w:ascii="Times New Roman" w:hAnsi="Times New Roman" w:cs="Times New Roman"/>
                <w:sz w:val="24"/>
                <w:szCs w:val="24"/>
              </w:rPr>
            </w:pPr>
            <w:r>
              <w:rPr>
                <w:rFonts w:ascii="Times New Roman" w:hAnsi="Times New Roman" w:cs="Times New Roman"/>
                <w:sz w:val="24"/>
                <w:szCs w:val="24"/>
              </w:rPr>
              <w:t xml:space="preserve">DIII </w:t>
            </w:r>
            <w:r w:rsidRPr="00686307">
              <w:rPr>
                <w:rFonts w:ascii="Times New Roman" w:hAnsi="Times New Roman" w:cs="Times New Roman"/>
                <w:sz w:val="24"/>
                <w:szCs w:val="24"/>
              </w:rPr>
              <w:t>Fisioterapi</w:t>
            </w:r>
          </w:p>
          <w:p w:rsidR="00C4633A" w:rsidRPr="00686307" w:rsidRDefault="00C4633A" w:rsidP="00E877DE">
            <w:pPr>
              <w:jc w:val="both"/>
              <w:rPr>
                <w:rFonts w:ascii="Times New Roman" w:hAnsi="Times New Roman" w:cs="Times New Roman"/>
                <w:sz w:val="24"/>
                <w:szCs w:val="24"/>
              </w:rPr>
            </w:pPr>
            <w:r>
              <w:rPr>
                <w:rFonts w:ascii="Times New Roman" w:hAnsi="Times New Roman" w:cs="Times New Roman"/>
                <w:sz w:val="24"/>
                <w:szCs w:val="24"/>
              </w:rPr>
              <w:t>STIK</w:t>
            </w:r>
            <w:r w:rsidRPr="00686307">
              <w:rPr>
                <w:rFonts w:ascii="Times New Roman" w:hAnsi="Times New Roman" w:cs="Times New Roman"/>
                <w:sz w:val="24"/>
                <w:szCs w:val="24"/>
              </w:rPr>
              <w:t>es Ngudia Husada Madura</w:t>
            </w:r>
            <w:r w:rsidRPr="009B2C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2C61">
              <w:rPr>
                <w:rFonts w:ascii="Times New Roman" w:hAnsi="Times New Roman" w:cs="Times New Roman"/>
                <w:sz w:val="24"/>
                <w:szCs w:val="24"/>
              </w:rPr>
              <w:t xml:space="preserve">  </w:t>
            </w:r>
          </w:p>
          <w:p w:rsidR="00C4633A" w:rsidRDefault="00C4633A" w:rsidP="00E877DE">
            <w:pPr>
              <w:tabs>
                <w:tab w:val="left" w:pos="420"/>
              </w:tabs>
              <w:jc w:val="both"/>
              <w:rPr>
                <w:rFonts w:ascii="Times New Roman" w:hAnsi="Times New Roman" w:cs="Times New Roman"/>
                <w:sz w:val="24"/>
                <w:szCs w:val="24"/>
              </w:rPr>
            </w:pPr>
          </w:p>
        </w:tc>
      </w:tr>
      <w:tr w:rsidR="00C4633A" w:rsidRPr="001A6BD0" w:rsidTr="00E877DE">
        <w:trPr>
          <w:trHeight w:val="813"/>
        </w:trPr>
        <w:tc>
          <w:tcPr>
            <w:tcW w:w="7797" w:type="dxa"/>
          </w:tcPr>
          <w:p w:rsidR="00C4633A" w:rsidRPr="00724B70" w:rsidRDefault="00C4633A" w:rsidP="00E877DE">
            <w:pPr>
              <w:jc w:val="center"/>
              <w:rPr>
                <w:rFonts w:ascii="Times New Roman" w:hAnsi="Times New Roman" w:cs="Times New Roman"/>
                <w:b/>
                <w:sz w:val="24"/>
                <w:szCs w:val="24"/>
              </w:rPr>
            </w:pPr>
            <w:r w:rsidRPr="00724B70">
              <w:rPr>
                <w:rFonts w:ascii="Times New Roman" w:hAnsi="Times New Roman" w:cs="Times New Roman"/>
                <w:b/>
                <w:sz w:val="24"/>
                <w:szCs w:val="24"/>
              </w:rPr>
              <w:t xml:space="preserve">PENATALAKSANAAN FISIOTERAPI PADA PASIEN FROZEN SHOULDER DENGAN MODALITAS </w:t>
            </w:r>
          </w:p>
          <w:p w:rsidR="00C4633A" w:rsidRPr="001A6BD0" w:rsidRDefault="00C4633A" w:rsidP="00E877DE">
            <w:pPr>
              <w:jc w:val="center"/>
              <w:rPr>
                <w:rFonts w:ascii="Times New Roman" w:hAnsi="Times New Roman" w:cs="Times New Roman"/>
                <w:b/>
                <w:sz w:val="28"/>
                <w:szCs w:val="28"/>
              </w:rPr>
            </w:pPr>
            <w:r w:rsidRPr="00724B70">
              <w:rPr>
                <w:rFonts w:ascii="Times New Roman" w:hAnsi="Times New Roman" w:cs="Times New Roman"/>
                <w:b/>
                <w:sz w:val="24"/>
                <w:szCs w:val="24"/>
              </w:rPr>
              <w:t>USD DAN TERAPI LATIHAN</w:t>
            </w:r>
          </w:p>
        </w:tc>
      </w:tr>
      <w:tr w:rsidR="00C4633A" w:rsidRPr="00BE6315" w:rsidTr="00E877DE">
        <w:tc>
          <w:tcPr>
            <w:tcW w:w="7797" w:type="dxa"/>
          </w:tcPr>
          <w:p w:rsidR="00C4633A" w:rsidRDefault="00C4633A" w:rsidP="00E877DE">
            <w:pPr>
              <w:rPr>
                <w:rFonts w:ascii="Times New Roman" w:hAnsi="Times New Roman" w:cs="Times New Roman"/>
                <w:b/>
                <w:sz w:val="24"/>
                <w:szCs w:val="24"/>
              </w:rPr>
            </w:pPr>
            <w:r w:rsidRPr="00712939">
              <w:rPr>
                <w:rFonts w:ascii="Times New Roman" w:hAnsi="Times New Roman" w:cs="Times New Roman"/>
                <w:b/>
                <w:sz w:val="24"/>
                <w:szCs w:val="24"/>
              </w:rPr>
              <w:t>ABSTRAK</w:t>
            </w:r>
          </w:p>
          <w:p w:rsidR="00C4633A" w:rsidRPr="00712939" w:rsidRDefault="00C4633A" w:rsidP="00E877DE">
            <w:pPr>
              <w:rPr>
                <w:rFonts w:ascii="Times New Roman" w:hAnsi="Times New Roman" w:cs="Times New Roman"/>
                <w:b/>
                <w:sz w:val="24"/>
                <w:szCs w:val="24"/>
              </w:rPr>
            </w:pPr>
          </w:p>
          <w:p w:rsidR="00C4633A" w:rsidRDefault="00C4633A" w:rsidP="00E877DE">
            <w:pPr>
              <w:ind w:firstLine="709"/>
              <w:jc w:val="both"/>
              <w:rPr>
                <w:rFonts w:ascii="Times New Roman" w:hAnsi="Times New Roman" w:cs="Times New Roman"/>
                <w:color w:val="000000"/>
                <w:sz w:val="24"/>
                <w:szCs w:val="24"/>
              </w:rPr>
            </w:pPr>
            <w:r w:rsidRPr="00865F8C">
              <w:rPr>
                <w:rFonts w:ascii="Times New Roman" w:hAnsi="Times New Roman" w:cs="Times New Roman"/>
                <w:i/>
                <w:color w:val="000000"/>
                <w:sz w:val="24"/>
                <w:szCs w:val="24"/>
              </w:rPr>
              <w:t xml:space="preserve">Frozen shoulder </w:t>
            </w:r>
            <w:r>
              <w:rPr>
                <w:rFonts w:ascii="Times New Roman" w:hAnsi="Times New Roman" w:cs="Times New Roman"/>
                <w:color w:val="000000"/>
                <w:sz w:val="24"/>
                <w:szCs w:val="24"/>
              </w:rPr>
              <w:t xml:space="preserve">adalah suatu gangguan </w:t>
            </w:r>
            <w:r w:rsidRPr="00865F8C">
              <w:rPr>
                <w:rFonts w:ascii="Times New Roman" w:hAnsi="Times New Roman" w:cs="Times New Roman"/>
                <w:color w:val="000000"/>
                <w:sz w:val="24"/>
                <w:szCs w:val="24"/>
              </w:rPr>
              <w:t>yang tidak jelas di</w:t>
            </w:r>
            <w:r>
              <w:rPr>
                <w:rFonts w:ascii="Times New Roman" w:hAnsi="Times New Roman" w:cs="Times New Roman"/>
                <w:color w:val="000000"/>
                <w:sz w:val="24"/>
                <w:szCs w:val="24"/>
              </w:rPr>
              <w:t xml:space="preserve">mana kapsul bahu dan jaringan ikat </w:t>
            </w:r>
            <w:r w:rsidRPr="00865F8C">
              <w:rPr>
                <w:rFonts w:ascii="Times New Roman" w:hAnsi="Times New Roman" w:cs="Times New Roman"/>
                <w:color w:val="000000"/>
                <w:sz w:val="24"/>
                <w:szCs w:val="24"/>
              </w:rPr>
              <w:t xml:space="preserve">yang mengelilingi </w:t>
            </w:r>
            <w:r w:rsidRPr="00A075A8">
              <w:rPr>
                <w:rFonts w:ascii="Times New Roman" w:hAnsi="Times New Roman" w:cs="Times New Roman"/>
                <w:color w:val="000000"/>
                <w:sz w:val="24"/>
                <w:szCs w:val="24"/>
              </w:rPr>
              <w:t>sendi glenohumeral</w:t>
            </w:r>
            <w:r>
              <w:rPr>
                <w:rFonts w:ascii="Times New Roman" w:hAnsi="Times New Roman" w:cs="Times New Roman"/>
                <w:color w:val="000000"/>
                <w:sz w:val="24"/>
                <w:szCs w:val="24"/>
              </w:rPr>
              <w:t xml:space="preserve"> </w:t>
            </w:r>
            <w:r w:rsidRPr="00865F8C">
              <w:rPr>
                <w:rFonts w:ascii="Times New Roman" w:hAnsi="Times New Roman" w:cs="Times New Roman"/>
                <w:color w:val="000000"/>
                <w:sz w:val="24"/>
                <w:szCs w:val="24"/>
              </w:rPr>
              <w:t xml:space="preserve">menjadi meradang dan kaku </w:t>
            </w:r>
            <w:r w:rsidRPr="00865F8C">
              <w:rPr>
                <w:rFonts w:ascii="Times New Roman" w:hAnsi="Times New Roman" w:cs="Times New Roman"/>
                <w:color w:val="171615"/>
                <w:sz w:val="24"/>
                <w:szCs w:val="24"/>
              </w:rPr>
              <w:t>sehingga</w:t>
            </w:r>
            <w:r w:rsidRPr="00865F8C">
              <w:rPr>
                <w:rFonts w:ascii="Times New Roman" w:hAnsi="Times New Roman" w:cs="Times New Roman"/>
                <w:color w:val="000000"/>
                <w:sz w:val="24"/>
                <w:szCs w:val="24"/>
              </w:rPr>
              <w:t xml:space="preserve"> men</w:t>
            </w:r>
            <w:r>
              <w:rPr>
                <w:rFonts w:ascii="Times New Roman" w:hAnsi="Times New Roman" w:cs="Times New Roman"/>
                <w:color w:val="000000"/>
                <w:sz w:val="24"/>
                <w:szCs w:val="24"/>
              </w:rPr>
              <w:t>imbulkan</w:t>
            </w:r>
            <w:r w:rsidRPr="00865F8C">
              <w:rPr>
                <w:rFonts w:ascii="Times New Roman" w:hAnsi="Times New Roman" w:cs="Times New Roman"/>
                <w:color w:val="000000"/>
                <w:sz w:val="24"/>
                <w:szCs w:val="24"/>
              </w:rPr>
              <w:t xml:space="preserve"> nyeri dan</w:t>
            </w:r>
            <w:r>
              <w:rPr>
                <w:rFonts w:ascii="Times New Roman" w:hAnsi="Times New Roman" w:cs="Times New Roman"/>
                <w:color w:val="000000"/>
                <w:sz w:val="24"/>
                <w:szCs w:val="24"/>
              </w:rPr>
              <w:t xml:space="preserve"> keterbatasan gerak.</w:t>
            </w:r>
          </w:p>
          <w:p w:rsidR="00C4633A" w:rsidRDefault="00C4633A" w:rsidP="00E877DE">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Tujuan fisioterapi pada pasien </w:t>
            </w:r>
            <w:r>
              <w:rPr>
                <w:rFonts w:ascii="Times New Roman" w:hAnsi="Times New Roman" w:cs="Times New Roman"/>
                <w:i/>
                <w:color w:val="000000"/>
                <w:sz w:val="24"/>
                <w:szCs w:val="24"/>
              </w:rPr>
              <w:t>f</w:t>
            </w:r>
            <w:r w:rsidRPr="00865F8C">
              <w:rPr>
                <w:rFonts w:ascii="Times New Roman" w:hAnsi="Times New Roman" w:cs="Times New Roman"/>
                <w:i/>
                <w:color w:val="000000"/>
                <w:sz w:val="24"/>
                <w:szCs w:val="24"/>
              </w:rPr>
              <w:t xml:space="preserve">rozen shoulder </w:t>
            </w:r>
            <w:r>
              <w:rPr>
                <w:rFonts w:ascii="Times New Roman" w:hAnsi="Times New Roman" w:cs="Times New Roman"/>
                <w:color w:val="000000"/>
                <w:sz w:val="24"/>
                <w:szCs w:val="24"/>
              </w:rPr>
              <w:t xml:space="preserve">ialah untuk mengetahui penatalaksanaan </w:t>
            </w:r>
            <w:r w:rsidRPr="00616E38">
              <w:rPr>
                <w:rFonts w:ascii="Times New Roman" w:hAnsi="Times New Roman" w:cs="Times New Roman"/>
                <w:i/>
                <w:color w:val="000000"/>
                <w:sz w:val="24"/>
                <w:szCs w:val="24"/>
              </w:rPr>
              <w:t>ultrasound diathermy</w:t>
            </w:r>
            <w:r>
              <w:rPr>
                <w:rFonts w:ascii="Times New Roman" w:hAnsi="Times New Roman" w:cs="Times New Roman"/>
                <w:color w:val="000000"/>
                <w:sz w:val="24"/>
                <w:szCs w:val="24"/>
              </w:rPr>
              <w:t xml:space="preserve"> (USD) dalam menurunkan nyeri dan mengetahui penatalaksanaan terapi </w:t>
            </w:r>
            <w:r w:rsidRPr="0035529C">
              <w:rPr>
                <w:rFonts w:ascii="Times New Roman" w:hAnsi="Times New Roman" w:cs="Times New Roman"/>
                <w:i/>
                <w:color w:val="000000"/>
                <w:sz w:val="24"/>
                <w:szCs w:val="24"/>
              </w:rPr>
              <w:t>codman pendulum exercise</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dalam meningkatkan LGS. </w:t>
            </w:r>
          </w:p>
          <w:p w:rsidR="00C4633A" w:rsidRDefault="00C4633A" w:rsidP="00E877DE">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Setelah dilakukan terapi sebanyak 6 kali didapatkan hasil yaitu, nyeri berkurang dengan pemberiannya USD. USD </w:t>
            </w:r>
            <w:r w:rsidRPr="0035529C">
              <w:rPr>
                <w:rFonts w:ascii="Times New Roman" w:hAnsi="Times New Roman" w:cs="Times New Roman"/>
                <w:color w:val="000000"/>
                <w:sz w:val="24"/>
                <w:szCs w:val="24"/>
              </w:rPr>
              <w:t xml:space="preserve">merangsang akumulasi nonperifer darah </w:t>
            </w:r>
            <w:r>
              <w:rPr>
                <w:rFonts w:ascii="Times New Roman" w:hAnsi="Times New Roman" w:cs="Times New Roman"/>
                <w:color w:val="000000"/>
                <w:sz w:val="24"/>
                <w:szCs w:val="24"/>
              </w:rPr>
              <w:t>dengan mengaktifkan sel endotel yang s</w:t>
            </w:r>
            <w:r w:rsidRPr="0035529C">
              <w:rPr>
                <w:rFonts w:ascii="Times New Roman" w:hAnsi="Times New Roman" w:cs="Times New Roman"/>
                <w:color w:val="000000"/>
                <w:sz w:val="24"/>
                <w:szCs w:val="24"/>
              </w:rPr>
              <w:t>ecara tidak langsung meningkatkan intraselular. Sel endotel diaktifkan dan melepaska</w:t>
            </w:r>
            <w:r>
              <w:rPr>
                <w:rFonts w:ascii="Times New Roman" w:hAnsi="Times New Roman" w:cs="Times New Roman"/>
                <w:color w:val="000000"/>
                <w:sz w:val="24"/>
                <w:szCs w:val="24"/>
              </w:rPr>
              <w:t xml:space="preserve">n berbagai zat seperti sitokin kemudian </w:t>
            </w:r>
            <w:r w:rsidRPr="0035529C">
              <w:rPr>
                <w:rFonts w:ascii="Times New Roman" w:hAnsi="Times New Roman" w:cs="Times New Roman"/>
                <w:color w:val="000000"/>
                <w:sz w:val="24"/>
                <w:szCs w:val="24"/>
              </w:rPr>
              <w:t>terjadi kenaikan suhu jaringan</w:t>
            </w:r>
            <w:r>
              <w:rPr>
                <w:rFonts w:ascii="Times New Roman" w:hAnsi="Times New Roman" w:cs="Times New Roman"/>
                <w:color w:val="000000"/>
                <w:sz w:val="24"/>
                <w:szCs w:val="24"/>
              </w:rPr>
              <w:t xml:space="preserve"> sehingga</w:t>
            </w:r>
            <w:r w:rsidRPr="0035529C">
              <w:rPr>
                <w:rFonts w:ascii="Times New Roman" w:hAnsi="Times New Roman" w:cs="Times New Roman"/>
                <w:color w:val="000000"/>
                <w:sz w:val="24"/>
                <w:szCs w:val="24"/>
              </w:rPr>
              <w:t xml:space="preserve"> metabolisme aliran darah menjadi lancar</w:t>
            </w:r>
            <w:r>
              <w:rPr>
                <w:rFonts w:ascii="Times New Roman" w:hAnsi="Times New Roman" w:cs="Times New Roman"/>
                <w:color w:val="000000"/>
                <w:sz w:val="24"/>
                <w:szCs w:val="24"/>
              </w:rPr>
              <w:t xml:space="preserve"> dan rasa nyeri berkurang. Sedangkan </w:t>
            </w:r>
            <w:r>
              <w:rPr>
                <w:rFonts w:ascii="Times New Roman" w:hAnsi="Times New Roman" w:cs="Times New Roman"/>
                <w:i/>
                <w:color w:val="000000"/>
                <w:sz w:val="24"/>
                <w:szCs w:val="24"/>
              </w:rPr>
              <w:t>c</w:t>
            </w:r>
            <w:r w:rsidRPr="0035529C">
              <w:rPr>
                <w:rFonts w:ascii="Times New Roman" w:hAnsi="Times New Roman" w:cs="Times New Roman"/>
                <w:i/>
                <w:color w:val="000000"/>
                <w:sz w:val="24"/>
                <w:szCs w:val="24"/>
              </w:rPr>
              <w:t>odman pendulum exercise</w:t>
            </w:r>
            <w:r w:rsidRPr="0035529C">
              <w:rPr>
                <w:rFonts w:ascii="Times New Roman" w:hAnsi="Times New Roman" w:cs="Times New Roman"/>
                <w:color w:val="000000"/>
                <w:sz w:val="24"/>
                <w:szCs w:val="24"/>
              </w:rPr>
              <w:t xml:space="preserve"> adalah teknik mobilisasi diri y</w:t>
            </w:r>
            <w:r>
              <w:rPr>
                <w:rFonts w:ascii="Times New Roman" w:hAnsi="Times New Roman" w:cs="Times New Roman"/>
                <w:color w:val="000000"/>
                <w:sz w:val="24"/>
                <w:szCs w:val="24"/>
              </w:rPr>
              <w:t xml:space="preserve">ang menggunakan efek gravitasi </w:t>
            </w:r>
            <w:r w:rsidRPr="0035529C">
              <w:rPr>
                <w:rFonts w:ascii="Times New Roman" w:hAnsi="Times New Roman" w:cs="Times New Roman"/>
                <w:color w:val="000000"/>
                <w:sz w:val="24"/>
                <w:szCs w:val="24"/>
              </w:rPr>
              <w:t xml:space="preserve">dengan cara relaksasi otot </w:t>
            </w:r>
            <w:r>
              <w:rPr>
                <w:rFonts w:ascii="Times New Roman" w:hAnsi="Times New Roman" w:cs="Times New Roman"/>
                <w:color w:val="000000"/>
                <w:sz w:val="24"/>
                <w:szCs w:val="24"/>
              </w:rPr>
              <w:t>yaitu p</w:t>
            </w:r>
            <w:r w:rsidRPr="0035529C">
              <w:rPr>
                <w:rFonts w:ascii="Times New Roman" w:hAnsi="Times New Roman" w:cs="Times New Roman"/>
                <w:color w:val="000000"/>
                <w:sz w:val="24"/>
                <w:szCs w:val="24"/>
              </w:rPr>
              <w:t>engalihan h</w:t>
            </w:r>
            <w:r>
              <w:rPr>
                <w:rFonts w:ascii="Times New Roman" w:hAnsi="Times New Roman" w:cs="Times New Roman"/>
                <w:color w:val="000000"/>
                <w:sz w:val="24"/>
                <w:szCs w:val="24"/>
              </w:rPr>
              <w:t>umerus dari fossa glenoid sehingga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w:t>
            </w:r>
            <w:r w:rsidRPr="0035529C">
              <w:rPr>
                <w:rFonts w:ascii="Times New Roman" w:hAnsi="Times New Roman" w:cs="Times New Roman"/>
                <w:color w:val="000000"/>
                <w:sz w:val="24"/>
                <w:szCs w:val="24"/>
              </w:rPr>
              <w:t>ening</w:t>
            </w:r>
            <w:r>
              <w:rPr>
                <w:rFonts w:ascii="Times New Roman" w:hAnsi="Times New Roman" w:cs="Times New Roman"/>
                <w:color w:val="000000"/>
                <w:sz w:val="24"/>
                <w:szCs w:val="24"/>
              </w:rPr>
              <w:t>katkan LGS sendi glenohumeralis.</w:t>
            </w:r>
          </w:p>
          <w:p w:rsidR="00C4633A" w:rsidRPr="00BE6315" w:rsidRDefault="00C4633A" w:rsidP="00E877DE">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Peran fisioterapi pada pasien </w:t>
            </w:r>
            <w:r w:rsidRPr="009549C4">
              <w:rPr>
                <w:rFonts w:ascii="Times New Roman" w:hAnsi="Times New Roman" w:cs="Times New Roman"/>
                <w:i/>
                <w:color w:val="000000"/>
                <w:sz w:val="24"/>
                <w:szCs w:val="24"/>
              </w:rPr>
              <w:t>frozen shoulder</w:t>
            </w:r>
            <w:r>
              <w:rPr>
                <w:rFonts w:ascii="Times New Roman" w:hAnsi="Times New Roman" w:cs="Times New Roman"/>
                <w:color w:val="000000"/>
                <w:sz w:val="24"/>
                <w:szCs w:val="24"/>
              </w:rPr>
              <w:t xml:space="preserve"> yaitu untuk mengurangi nyeri, meningkatkan lingkup gerak sendi, sehingga intervensi fisioterapi harus sesuai dengan kasus yang ada agar pasien dapat kembali melakukan aktivitas fungsional seperti keramas, menggosok punggung saat mandi, dan mengangkat beban berat.</w:t>
            </w:r>
          </w:p>
        </w:tc>
      </w:tr>
      <w:tr w:rsidR="00C4633A" w:rsidRPr="00BE6315" w:rsidTr="00E877DE">
        <w:trPr>
          <w:trHeight w:val="273"/>
        </w:trPr>
        <w:tc>
          <w:tcPr>
            <w:tcW w:w="7797" w:type="dxa"/>
          </w:tcPr>
          <w:p w:rsidR="00C4633A" w:rsidRPr="00BE6315" w:rsidRDefault="00C4633A" w:rsidP="00E877DE">
            <w:pPr>
              <w:jc w:val="both"/>
              <w:rPr>
                <w:rFonts w:ascii="Times New Roman" w:hAnsi="Times New Roman" w:cs="Times New Roman"/>
                <w:color w:val="000000"/>
                <w:sz w:val="24"/>
                <w:szCs w:val="24"/>
              </w:rPr>
            </w:pPr>
            <w:r w:rsidRPr="006732D9">
              <w:rPr>
                <w:rFonts w:ascii="Times New Roman" w:hAnsi="Times New Roman" w:cs="Times New Roman"/>
                <w:b/>
                <w:color w:val="000000"/>
                <w:sz w:val="24"/>
                <w:szCs w:val="24"/>
              </w:rPr>
              <w:t>Kata Kunci</w:t>
            </w:r>
            <w:r>
              <w:rPr>
                <w:rFonts w:ascii="Times New Roman" w:hAnsi="Times New Roman" w:cs="Times New Roman"/>
                <w:color w:val="000000"/>
                <w:sz w:val="24"/>
                <w:szCs w:val="24"/>
              </w:rPr>
              <w:t xml:space="preserve"> : </w:t>
            </w:r>
            <w:r w:rsidRPr="00F244AA">
              <w:rPr>
                <w:rFonts w:ascii="Times New Roman" w:hAnsi="Times New Roman" w:cs="Times New Roman"/>
                <w:b/>
                <w:i/>
                <w:color w:val="000000"/>
                <w:sz w:val="24"/>
                <w:szCs w:val="24"/>
              </w:rPr>
              <w:t>Frozen Shoulder,</w:t>
            </w:r>
            <w:r w:rsidRPr="00F244AA">
              <w:rPr>
                <w:rFonts w:ascii="Times New Roman" w:hAnsi="Times New Roman" w:cs="Times New Roman"/>
                <w:b/>
                <w:color w:val="000000"/>
                <w:sz w:val="24"/>
                <w:szCs w:val="24"/>
              </w:rPr>
              <w:t xml:space="preserve"> </w:t>
            </w:r>
            <w:r w:rsidRPr="00BE6315">
              <w:rPr>
                <w:rFonts w:ascii="Times New Roman" w:hAnsi="Times New Roman" w:cs="Times New Roman"/>
                <w:b/>
                <w:i/>
                <w:color w:val="000000"/>
                <w:sz w:val="24"/>
                <w:szCs w:val="24"/>
              </w:rPr>
              <w:t>USD,</w:t>
            </w:r>
            <w:r w:rsidRPr="00F244AA">
              <w:rPr>
                <w:rFonts w:ascii="Times New Roman" w:hAnsi="Times New Roman" w:cs="Times New Roman"/>
                <w:b/>
                <w:color w:val="000000"/>
                <w:sz w:val="24"/>
                <w:szCs w:val="24"/>
              </w:rPr>
              <w:t xml:space="preserve"> </w:t>
            </w:r>
            <w:r w:rsidRPr="00F244AA">
              <w:rPr>
                <w:rFonts w:ascii="Times New Roman" w:hAnsi="Times New Roman" w:cs="Times New Roman"/>
                <w:b/>
                <w:i/>
                <w:color w:val="000000"/>
                <w:sz w:val="24"/>
                <w:szCs w:val="24"/>
              </w:rPr>
              <w:t>Codman Pendulum Exercise</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633A"/>
    <w:rsid w:val="00324E4C"/>
    <w:rsid w:val="003D5936"/>
    <w:rsid w:val="00484FB1"/>
    <w:rsid w:val="00675E1F"/>
    <w:rsid w:val="008349F9"/>
    <w:rsid w:val="00B1129E"/>
    <w:rsid w:val="00C4633A"/>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3A"/>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3A"/>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B44968B-8416-45F7-909E-58DD786E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2019-11-14T07:22:00Z</dcterms:created>
  <dcterms:modified xsi:type="dcterms:W3CDTF">2019-11-14T07:22:00Z</dcterms:modified>
</cp:coreProperties>
</file>