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4"/>
      </w:tblGrid>
      <w:tr w:rsidR="00FE7FCE" w:rsidRPr="009C1534" w:rsidTr="00082896">
        <w:tc>
          <w:tcPr>
            <w:tcW w:w="9242" w:type="dxa"/>
          </w:tcPr>
          <w:p w:rsidR="00FE7FCE" w:rsidRPr="00FE7FCE" w:rsidRDefault="00FE7FCE" w:rsidP="00082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Nama                         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Yaqin</w:t>
            </w:r>
            <w:proofErr w:type="spellEnd"/>
          </w:p>
          <w:p w:rsidR="00FE7FCE" w:rsidRPr="00FE7FCE" w:rsidRDefault="00FE7FCE" w:rsidP="00082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Dosen Pembimbing   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S.Kep,Ns.M.Kep</w:t>
            </w:r>
            <w:proofErr w:type="spellEnd"/>
          </w:p>
          <w:p w:rsidR="00FE7FCE" w:rsidRPr="00FE7FCE" w:rsidRDefault="00FE7FCE" w:rsidP="00082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NIM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: 1611401000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FE7FCE" w:rsidRPr="009C1534" w:rsidRDefault="00FE7FCE" w:rsidP="0008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>Program Studi            : D3 Fisioterapi</w:t>
            </w:r>
          </w:p>
          <w:p w:rsidR="00FE7FCE" w:rsidRPr="009C1534" w:rsidRDefault="00FE7FCE" w:rsidP="0008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STIkes Ngudia Husada Madura </w:t>
            </w:r>
          </w:p>
        </w:tc>
      </w:tr>
      <w:tr w:rsidR="00FE7FCE" w:rsidRPr="009C1534" w:rsidTr="00082896">
        <w:tc>
          <w:tcPr>
            <w:tcW w:w="9242" w:type="dxa"/>
          </w:tcPr>
          <w:p w:rsidR="00FE7FCE" w:rsidRDefault="00FE7FCE" w:rsidP="00FE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PENATALAKSANAAN  FISIOTERAPI  PADA </w:t>
            </w:r>
            <w:r w:rsidRPr="00FE7F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LOW BACK PAIN MYOGENIK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DENGAN MODALITAS </w:t>
            </w:r>
            <w:r w:rsidRPr="00FE7F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MICROWAVE DIATHERMY</w:t>
            </w:r>
          </w:p>
          <w:p w:rsidR="00FE7FCE" w:rsidRPr="00FE7FCE" w:rsidRDefault="00FE7FCE" w:rsidP="00FE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DAN </w:t>
            </w:r>
            <w:r w:rsidRPr="00FE7F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 STABILITY EXERCISE</w:t>
            </w:r>
          </w:p>
          <w:p w:rsidR="00FE7FCE" w:rsidRPr="009C1534" w:rsidRDefault="00FE7FCE" w:rsidP="0008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FCE" w:rsidRPr="009C1534" w:rsidTr="00082896">
        <w:tc>
          <w:tcPr>
            <w:tcW w:w="9242" w:type="dxa"/>
          </w:tcPr>
          <w:p w:rsidR="00FE7FCE" w:rsidRDefault="00FE7FCE" w:rsidP="0008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3D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FE7FCE" w:rsidRPr="00A1343D" w:rsidRDefault="00FE7FCE" w:rsidP="0008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FCE" w:rsidRDefault="00FE7FCE" w:rsidP="00FE7FCE">
            <w:pPr>
              <w:pStyle w:val="ListParagraph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050">
              <w:rPr>
                <w:rFonts w:ascii="Times New Roman" w:hAnsi="Times New Roman" w:cs="Times New Roman"/>
                <w:i/>
                <w:sz w:val="24"/>
                <w:szCs w:val="24"/>
              </w:rPr>
              <w:t>Low Back Pain Myogenik</w:t>
            </w:r>
            <w:r w:rsidRPr="00BB7050">
              <w:rPr>
                <w:rFonts w:ascii="Times New Roman" w:hAnsi="Times New Roman" w:cs="Times New Roman"/>
                <w:sz w:val="24"/>
                <w:szCs w:val="24"/>
              </w:rPr>
              <w:t xml:space="preserve"> atau nyeri punggung bawah miogenik merupakan nyeri yang berhubungan dengan stress atau strain otot-otot punggung, tendon dan ligamen yang biasanya ada bila melakukan aktivitas sehari-hari secara berlebihan, seperti duduk atau berdiri terlalu lama juga mengangkat benda berat dengan cara yang salah (Susanti, 2015).</w:t>
            </w:r>
          </w:p>
          <w:p w:rsidR="00910199" w:rsidRDefault="00FE7FCE" w:rsidP="00910199">
            <w:pPr>
              <w:pStyle w:val="ListParagraph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talaks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anaan fisioterapi pada pasien </w:t>
            </w:r>
            <w:r w:rsidRPr="00FE7F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Low Back Pain </w:t>
            </w:r>
            <w:proofErr w:type="spellStart"/>
            <w:r w:rsidRPr="00FE7F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Myogenik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engetahui penatalaksanaan </w:t>
            </w:r>
            <w:r w:rsidRPr="00FE7FCE">
              <w:rPr>
                <w:rFonts w:ascii="Times New Roman" w:hAnsi="Times New Roman" w:cs="Times New Roman"/>
                <w:i/>
                <w:sz w:val="24"/>
                <w:szCs w:val="24"/>
              </w:rPr>
              <w:t>Microwave Diathermy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 (MWD) pada </w:t>
            </w:r>
            <w:r w:rsidRPr="00FE7FCE">
              <w:rPr>
                <w:rFonts w:ascii="Times New Roman" w:hAnsi="Times New Roman" w:cs="Times New Roman"/>
                <w:i/>
                <w:sz w:val="24"/>
                <w:szCs w:val="24"/>
              </w:rPr>
              <w:t>Low Back Pain Myogenik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 dengan tujuan untuk mengurangi nyeri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engetahui penatalaksanaan </w:t>
            </w:r>
            <w:r w:rsidRPr="00FE7FCE">
              <w:rPr>
                <w:rFonts w:ascii="Times New Roman" w:hAnsi="Times New Roman" w:cs="Times New Roman"/>
                <w:i/>
                <w:sz w:val="24"/>
                <w:szCs w:val="24"/>
              </w:rPr>
              <w:t>Core Stability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r w:rsidRPr="00FE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Low Back Pain Myogenik </w:t>
            </w:r>
            <w:r w:rsidRPr="00FE7FCE">
              <w:rPr>
                <w:rFonts w:ascii="Times New Roman" w:hAnsi="Times New Roman" w:cs="Times New Roman"/>
                <w:sz w:val="24"/>
                <w:szCs w:val="24"/>
              </w:rPr>
              <w:t>dengan tujuan untuk menguatkan otot punggung bawah dan otot perut serta menambah lingkup gerak send</w:t>
            </w:r>
            <w:r w:rsidRPr="00FE7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  <w:p w:rsidR="00910199" w:rsidRPr="00910199" w:rsidRDefault="00FE7FCE" w:rsidP="00910199">
            <w:pPr>
              <w:pStyle w:val="ListParagraph"/>
              <w:ind w:lef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199">
              <w:rPr>
                <w:rFonts w:ascii="Times New Roman" w:hAnsi="Times New Roman" w:cs="Times New Roman"/>
                <w:sz w:val="24"/>
                <w:szCs w:val="24"/>
              </w:rPr>
              <w:t xml:space="preserve">Setelah dilakukan terapi sebanyak enam kali di dapatkan  hasil yaitu, nyeri berkurang dengan pemberian </w:t>
            </w:r>
            <w:r w:rsidRPr="00910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MWD</w:t>
            </w:r>
            <w:r w:rsidRPr="0091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kasus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pemberian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MWD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menghasilkan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reaksi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jaringan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dimana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akan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meningkatkan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vaso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</w:rPr>
              <w:t xml:space="preserve">motion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phincter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sehingga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timbul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homeostatic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akhirnya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vaso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dilatasi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lokal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>perbaikan</w:t>
            </w:r>
            <w:proofErr w:type="spellEnd"/>
            <w:r w:rsidR="00910199" w:rsidRP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metabolism</w:t>
            </w:r>
            <w:r w:rsidR="00910199">
              <w:rPr>
                <w:rFonts w:ascii="Times New Roman" w:hAnsi="Times New Roman"/>
                <w:sz w:val="24"/>
                <w:szCs w:val="24"/>
              </w:rPr>
              <w:t>e.</w:t>
            </w:r>
            <w:r w:rsidR="009101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10199" w:rsidRPr="00C40FD4">
              <w:rPr>
                <w:rFonts w:ascii="Times New Roman" w:hAnsi="Times New Roman"/>
                <w:sz w:val="24"/>
                <w:szCs w:val="24"/>
              </w:rPr>
              <w:t xml:space="preserve">Dari hasil evaluasi terapi pertama hingga terapi keenam didapatkan  bahwa terapi latihan </w:t>
            </w:r>
            <w:r w:rsidR="00910199" w:rsidRPr="00C40FD4">
              <w:rPr>
                <w:rFonts w:ascii="Times New Roman" w:hAnsi="Times New Roman"/>
                <w:i/>
                <w:sz w:val="24"/>
                <w:szCs w:val="24"/>
              </w:rPr>
              <w:t>Core</w:t>
            </w:r>
            <w:r w:rsidR="00910199" w:rsidRPr="00C40FD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stability exercise</w:t>
            </w:r>
            <w:r w:rsidR="00910199" w:rsidRPr="00C40F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10199" w:rsidRPr="00C40FD4">
              <w:rPr>
                <w:rFonts w:ascii="Times New Roman" w:hAnsi="Times New Roman"/>
                <w:sz w:val="24"/>
                <w:szCs w:val="24"/>
              </w:rPr>
              <w:t xml:space="preserve">dapat menurunkan nyeri pada pasien </w:t>
            </w:r>
            <w:r w:rsidR="00910199" w:rsidRPr="00C40FD4">
              <w:rPr>
                <w:rFonts w:ascii="Times New Roman" w:hAnsi="Times New Roman"/>
                <w:i/>
                <w:sz w:val="24"/>
                <w:szCs w:val="24"/>
              </w:rPr>
              <w:t>low back pain myogenic</w:t>
            </w:r>
            <w:r w:rsidR="00910199" w:rsidRPr="00C40F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FCE" w:rsidRPr="009C1534" w:rsidRDefault="00FE7FCE" w:rsidP="0091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Fisioterapi berperan dalam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penyembuhan kasus ini karena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fisioterapi salah satu bentuk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pelayanan kesehatan yang ditujukan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untuk individu dan atau kelompok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dalam upaya mengembangkan,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memelihara, dan memulihkan gerak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dan fungsi sepanjang daur kehidupan</w:t>
            </w:r>
            <w:r w:rsidR="00910199" w:rsidRPr="006E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 w:rsidRPr="00321A87">
              <w:rPr>
                <w:rFonts w:ascii="Times New Roman" w:hAnsi="Times New Roman" w:cs="Times New Roman"/>
                <w:sz w:val="24"/>
                <w:szCs w:val="24"/>
              </w:rPr>
              <w:t>dan menggunakan modalitas</w:t>
            </w:r>
            <w:r w:rsidR="00910199">
              <w:rPr>
                <w:rFonts w:ascii="Times New Roman" w:hAnsi="Times New Roman" w:cs="Times New Roman"/>
                <w:sz w:val="24"/>
                <w:szCs w:val="24"/>
              </w:rPr>
              <w:t xml:space="preserve"> dan terapi latihan </w:t>
            </w:r>
            <w:r w:rsidR="00910199" w:rsidRPr="003C6732">
              <w:rPr>
                <w:rFonts w:ascii="Times New Roman" w:hAnsi="Times New Roman" w:cs="Times New Roman"/>
                <w:sz w:val="24"/>
                <w:szCs w:val="24"/>
              </w:rPr>
              <w:t xml:space="preserve">Modalitas yang dapat digunakan dalam menyelesaikan problematika pada penderita </w:t>
            </w:r>
            <w:r w:rsidR="00910199" w:rsidRPr="003C67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Low Back Pain Myogenik </w:t>
            </w:r>
            <w:r w:rsidR="00910199" w:rsidRPr="003C6732">
              <w:rPr>
                <w:rFonts w:ascii="Times New Roman" w:hAnsi="Times New Roman" w:cs="Times New Roman"/>
                <w:sz w:val="24"/>
                <w:szCs w:val="24"/>
              </w:rPr>
              <w:t xml:space="preserve">diantaranya modalitas </w:t>
            </w:r>
            <w:r w:rsidR="00910199" w:rsidRPr="003C6732">
              <w:rPr>
                <w:rFonts w:ascii="Times New Roman" w:hAnsi="Times New Roman" w:cs="Times New Roman"/>
                <w:i/>
                <w:sz w:val="24"/>
                <w:szCs w:val="24"/>
              </w:rPr>
              <w:t>Microwave Diathermy</w:t>
            </w:r>
            <w:r w:rsidR="00910199" w:rsidRPr="003C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9">
              <w:rPr>
                <w:rFonts w:ascii="Times New Roman" w:hAnsi="Times New Roman" w:cs="Times New Roman"/>
                <w:sz w:val="24"/>
                <w:szCs w:val="24"/>
              </w:rPr>
              <w:t xml:space="preserve"> (MWD) </w:t>
            </w:r>
            <w:r w:rsidR="00910199" w:rsidRPr="003C6732">
              <w:rPr>
                <w:rFonts w:ascii="Times New Roman" w:hAnsi="Times New Roman" w:cs="Times New Roman"/>
                <w:sz w:val="24"/>
                <w:szCs w:val="24"/>
              </w:rPr>
              <w:t xml:space="preserve">dan terapi latihan </w:t>
            </w:r>
            <w:r w:rsidR="00910199" w:rsidRPr="003C6732">
              <w:rPr>
                <w:rFonts w:ascii="Times New Roman" w:hAnsi="Times New Roman" w:cs="Times New Roman"/>
                <w:i/>
                <w:sz w:val="24"/>
                <w:szCs w:val="24"/>
              </w:rPr>
              <w:t>Core Stability.</w:t>
            </w:r>
          </w:p>
        </w:tc>
      </w:tr>
      <w:tr w:rsidR="00FE7FCE" w:rsidRPr="009C1534" w:rsidTr="00082896">
        <w:trPr>
          <w:trHeight w:val="357"/>
        </w:trPr>
        <w:tc>
          <w:tcPr>
            <w:tcW w:w="9242" w:type="dxa"/>
          </w:tcPr>
          <w:p w:rsidR="00FE7FCE" w:rsidRPr="00FE7FCE" w:rsidRDefault="00FE7FCE" w:rsidP="00FE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534">
              <w:rPr>
                <w:rFonts w:ascii="Times New Roman" w:hAnsi="Times New Roman" w:cs="Times New Roman"/>
                <w:b/>
                <w:sz w:val="24"/>
                <w:szCs w:val="24"/>
              </w:rPr>
              <w:t>Kata Kunci</w:t>
            </w:r>
            <w:r w:rsidRPr="009C153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Style w:val="fontstyle01"/>
                <w:b/>
                <w:lang w:val="en-US"/>
              </w:rPr>
              <w:t xml:space="preserve">Low Back Pain </w:t>
            </w:r>
            <w:proofErr w:type="spellStart"/>
            <w:r>
              <w:rPr>
                <w:rStyle w:val="fontstyle01"/>
                <w:b/>
                <w:lang w:val="en-US"/>
              </w:rPr>
              <w:t>Myogenik</w:t>
            </w:r>
            <w:proofErr w:type="spellEnd"/>
            <w:r w:rsidRPr="009C1534">
              <w:rPr>
                <w:rStyle w:val="fontstyle01"/>
                <w:b/>
              </w:rPr>
              <w:t>,</w:t>
            </w:r>
            <w:r>
              <w:rPr>
                <w:rStyle w:val="fontstyle01"/>
                <w:b/>
                <w:lang w:val="en-US"/>
              </w:rPr>
              <w:t xml:space="preserve"> Microwave Diathermy, Core Stability Exercise</w:t>
            </w:r>
          </w:p>
        </w:tc>
      </w:tr>
    </w:tbl>
    <w:p w:rsidR="003D108B" w:rsidRDefault="0045317C"/>
    <w:sectPr w:rsidR="003D108B" w:rsidSect="0045317C">
      <w:footerReference w:type="default" r:id="rId8"/>
      <w:pgSz w:w="11907" w:h="16839" w:code="9"/>
      <w:pgMar w:top="1701" w:right="1701" w:bottom="1701" w:left="2268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7C" w:rsidRDefault="0045317C" w:rsidP="0045317C">
      <w:pPr>
        <w:spacing w:after="0" w:line="240" w:lineRule="auto"/>
      </w:pPr>
      <w:r>
        <w:separator/>
      </w:r>
    </w:p>
  </w:endnote>
  <w:endnote w:type="continuationSeparator" w:id="0">
    <w:p w:rsidR="0045317C" w:rsidRDefault="0045317C" w:rsidP="0045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365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17C" w:rsidRDefault="004531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45317C" w:rsidRDefault="00453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7C" w:rsidRDefault="0045317C" w:rsidP="0045317C">
      <w:pPr>
        <w:spacing w:after="0" w:line="240" w:lineRule="auto"/>
      </w:pPr>
      <w:r>
        <w:separator/>
      </w:r>
    </w:p>
  </w:footnote>
  <w:footnote w:type="continuationSeparator" w:id="0">
    <w:p w:rsidR="0045317C" w:rsidRDefault="0045317C" w:rsidP="0045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F7B"/>
    <w:multiLevelType w:val="hybridMultilevel"/>
    <w:tmpl w:val="0C1CFFCE"/>
    <w:lvl w:ilvl="0" w:tplc="0632139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CE"/>
    <w:rsid w:val="000B064F"/>
    <w:rsid w:val="003443BB"/>
    <w:rsid w:val="0045317C"/>
    <w:rsid w:val="00910199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C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7FC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7FC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7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5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7C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C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7FC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7FC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F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7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53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7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</dc:creator>
  <cp:lastModifiedBy>HASINUDDIN</cp:lastModifiedBy>
  <cp:revision>2</cp:revision>
  <cp:lastPrinted>2019-08-14T07:59:00Z</cp:lastPrinted>
  <dcterms:created xsi:type="dcterms:W3CDTF">2019-08-13T05:33:00Z</dcterms:created>
  <dcterms:modified xsi:type="dcterms:W3CDTF">2019-08-14T07:59:00Z</dcterms:modified>
</cp:coreProperties>
</file>