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171"/>
        <w:tblW w:w="8207" w:type="dxa"/>
        <w:tblLook w:val="04A0" w:firstRow="1" w:lastRow="0" w:firstColumn="1" w:lastColumn="0" w:noHBand="0" w:noVBand="1"/>
      </w:tblPr>
      <w:tblGrid>
        <w:gridCol w:w="4333"/>
        <w:gridCol w:w="3874"/>
      </w:tblGrid>
      <w:tr w:rsidR="009E686D" w:rsidRPr="00146F9F" w:rsidTr="00430DF2">
        <w:trPr>
          <w:trHeight w:val="1009"/>
        </w:trPr>
        <w:tc>
          <w:tcPr>
            <w:tcW w:w="4333" w:type="dxa"/>
            <w:tcBorders>
              <w:right w:val="nil"/>
            </w:tcBorders>
          </w:tcPr>
          <w:p w:rsidR="009E686D" w:rsidRPr="00A55CA3" w:rsidRDefault="009E686D" w:rsidP="00430D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FARIDA</w:t>
            </w:r>
          </w:p>
          <w:p w:rsidR="009E686D" w:rsidRPr="00A55CA3" w:rsidRDefault="009E686D" w:rsidP="00430D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17B3">
              <w:rPr>
                <w:rFonts w:ascii="Times New Roman" w:hAnsi="Times New Roman"/>
                <w:sz w:val="24"/>
                <w:szCs w:val="24"/>
              </w:rPr>
              <w:t>NIM. 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8153010066</w:t>
            </w:r>
          </w:p>
          <w:p w:rsidR="009E686D" w:rsidRPr="003417B3" w:rsidRDefault="009E686D" w:rsidP="00430D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17B3">
              <w:rPr>
                <w:rFonts w:ascii="Times New Roman" w:hAnsi="Times New Roman"/>
                <w:sz w:val="24"/>
                <w:szCs w:val="24"/>
              </w:rPr>
              <w:t>Program Studi DIV Kebidanan STIK</w:t>
            </w:r>
            <w:r>
              <w:rPr>
                <w:rFonts w:ascii="Times New Roman" w:hAnsi="Times New Roman"/>
                <w:sz w:val="24"/>
                <w:szCs w:val="24"/>
              </w:rPr>
              <w:t>es</w:t>
            </w:r>
            <w:r w:rsidRPr="003417B3">
              <w:rPr>
                <w:rFonts w:ascii="Times New Roman" w:hAnsi="Times New Roman"/>
                <w:sz w:val="24"/>
                <w:szCs w:val="24"/>
              </w:rPr>
              <w:t xml:space="preserve"> Ngudia Husada Madura</w:t>
            </w:r>
          </w:p>
        </w:tc>
        <w:tc>
          <w:tcPr>
            <w:tcW w:w="3874" w:type="dxa"/>
            <w:tcBorders>
              <w:left w:val="nil"/>
            </w:tcBorders>
          </w:tcPr>
          <w:p w:rsidR="009E686D" w:rsidRPr="003417B3" w:rsidRDefault="009E686D" w:rsidP="00430D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7B3">
              <w:rPr>
                <w:rFonts w:ascii="Times New Roman" w:hAnsi="Times New Roman"/>
                <w:sz w:val="24"/>
                <w:szCs w:val="24"/>
              </w:rPr>
              <w:t>Dosen Pembimbing</w:t>
            </w:r>
          </w:p>
          <w:p w:rsidR="009E686D" w:rsidRPr="00E94783" w:rsidRDefault="009E686D" w:rsidP="00430D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652">
              <w:rPr>
                <w:rFonts w:ascii="Times New Roman" w:hAnsi="Times New Roman" w:cs="Times New Roman"/>
                <w:sz w:val="24"/>
                <w:szCs w:val="24"/>
              </w:rPr>
              <w:t xml:space="preserve">Lelly Aprilia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Vidayati, S.SiT. M. Kes        </w:t>
            </w:r>
            <w:r w:rsidRPr="00F42652">
              <w:rPr>
                <w:rFonts w:ascii="Times New Roman" w:hAnsi="Times New Roman" w:cs="Times New Roman"/>
                <w:sz w:val="24"/>
                <w:szCs w:val="24"/>
              </w:rPr>
              <w:t>NIDN. 0729048401</w:t>
            </w:r>
          </w:p>
        </w:tc>
      </w:tr>
      <w:tr w:rsidR="009E686D" w:rsidRPr="00146F9F" w:rsidTr="00430DF2">
        <w:trPr>
          <w:trHeight w:val="24"/>
        </w:trPr>
        <w:tc>
          <w:tcPr>
            <w:tcW w:w="8207" w:type="dxa"/>
            <w:gridSpan w:val="2"/>
          </w:tcPr>
          <w:p w:rsidR="009E686D" w:rsidRPr="00F42652" w:rsidRDefault="009E686D" w:rsidP="00430DF2">
            <w:pPr>
              <w:pStyle w:val="BodyText"/>
              <w:ind w:right="-162" w:hanging="270"/>
              <w:rPr>
                <w:i/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PENGARUH </w:t>
            </w:r>
            <w:r w:rsidRPr="00F42652">
              <w:rPr>
                <w:sz w:val="24"/>
                <w:lang w:val="en-US"/>
              </w:rPr>
              <w:t xml:space="preserve"> VCO (</w:t>
            </w:r>
            <w:r w:rsidRPr="00F42652">
              <w:rPr>
                <w:i/>
                <w:sz w:val="24"/>
                <w:lang w:val="en-US"/>
              </w:rPr>
              <w:t xml:space="preserve">VIRGIN COCONUT OIL) </w:t>
            </w:r>
            <w:r w:rsidRPr="00F42652">
              <w:rPr>
                <w:sz w:val="24"/>
                <w:lang w:val="en-US"/>
              </w:rPr>
              <w:t xml:space="preserve">DAN </w:t>
            </w:r>
            <w:r w:rsidRPr="00F42652">
              <w:rPr>
                <w:i/>
                <w:sz w:val="24"/>
                <w:lang w:val="en-US"/>
              </w:rPr>
              <w:t xml:space="preserve">BABY OIL  </w:t>
            </w:r>
          </w:p>
          <w:p w:rsidR="009E686D" w:rsidRPr="00F42652" w:rsidRDefault="009E686D" w:rsidP="00430DF2">
            <w:pPr>
              <w:pStyle w:val="BodyText"/>
              <w:ind w:right="-162"/>
              <w:rPr>
                <w:i/>
                <w:sz w:val="24"/>
                <w:lang w:val="en-US"/>
              </w:rPr>
            </w:pPr>
            <w:r w:rsidRPr="00F42652">
              <w:rPr>
                <w:i/>
                <w:sz w:val="24"/>
                <w:lang w:val="en-US"/>
              </w:rPr>
              <w:t xml:space="preserve">    </w:t>
            </w:r>
            <w:r w:rsidRPr="00F42652">
              <w:rPr>
                <w:sz w:val="24"/>
                <w:lang w:val="en-US"/>
              </w:rPr>
              <w:t>TERHADAP RUAM POPOK (</w:t>
            </w:r>
            <w:r w:rsidRPr="00F42652">
              <w:rPr>
                <w:i/>
                <w:sz w:val="24"/>
                <w:lang w:val="en-US"/>
              </w:rPr>
              <w:t xml:space="preserve">DIAPER RASH) </w:t>
            </w:r>
          </w:p>
          <w:p w:rsidR="009E686D" w:rsidRDefault="009E686D" w:rsidP="00430DF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2652">
              <w:rPr>
                <w:rFonts w:ascii="Times New Roman" w:hAnsi="Times New Roman" w:cs="Times New Roman"/>
                <w:b/>
                <w:sz w:val="24"/>
                <w:szCs w:val="24"/>
              </w:rPr>
              <w:t>PADA BAYI  USIA 0-2 TAHUN</w:t>
            </w:r>
            <w:r w:rsidRPr="003417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E686D" w:rsidRDefault="009E686D" w:rsidP="00430DF2">
            <w:pPr>
              <w:pStyle w:val="BodyText"/>
              <w:ind w:right="-162"/>
              <w:rPr>
                <w:b w:val="0"/>
                <w:sz w:val="24"/>
                <w:lang w:val="en-US"/>
              </w:rPr>
            </w:pPr>
            <w:r w:rsidRPr="00F42652">
              <w:rPr>
                <w:b w:val="0"/>
                <w:sz w:val="24"/>
                <w:lang w:val="en-US"/>
              </w:rPr>
              <w:t xml:space="preserve">(Studi Di Bpm Hj Maulidawati S.ST Desa Toangguh Kec. Arosbaya </w:t>
            </w:r>
            <w:r>
              <w:rPr>
                <w:b w:val="0"/>
                <w:sz w:val="24"/>
                <w:lang w:val="en-US"/>
              </w:rPr>
              <w:t xml:space="preserve"> </w:t>
            </w:r>
          </w:p>
          <w:p w:rsidR="009E686D" w:rsidRPr="00A55CA3" w:rsidRDefault="009E686D" w:rsidP="00430DF2">
            <w:pPr>
              <w:pStyle w:val="BodyText"/>
              <w:ind w:right="-162"/>
              <w:rPr>
                <w:b w:val="0"/>
                <w:sz w:val="24"/>
                <w:lang w:val="en-US"/>
              </w:rPr>
            </w:pPr>
            <w:r w:rsidRPr="00F42652">
              <w:rPr>
                <w:b w:val="0"/>
                <w:sz w:val="24"/>
                <w:lang w:val="en-US"/>
              </w:rPr>
              <w:t>Kab. Bangkalan)</w:t>
            </w:r>
          </w:p>
        </w:tc>
      </w:tr>
      <w:tr w:rsidR="009E686D" w:rsidRPr="00D84E61" w:rsidTr="00430DF2">
        <w:trPr>
          <w:trHeight w:val="8259"/>
        </w:trPr>
        <w:tc>
          <w:tcPr>
            <w:tcW w:w="8207" w:type="dxa"/>
            <w:gridSpan w:val="2"/>
          </w:tcPr>
          <w:p w:rsidR="009E686D" w:rsidRPr="003417B3" w:rsidRDefault="009E686D" w:rsidP="00430DF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17B3">
              <w:rPr>
                <w:rFonts w:ascii="Times New Roman" w:hAnsi="Times New Roman"/>
                <w:b/>
                <w:sz w:val="24"/>
                <w:szCs w:val="24"/>
              </w:rPr>
              <w:t xml:space="preserve">ABSTRAK </w:t>
            </w:r>
          </w:p>
          <w:p w:rsidR="009E686D" w:rsidRDefault="009E686D" w:rsidP="00430D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4D39">
              <w:rPr>
                <w:rFonts w:ascii="Times New Roman" w:eastAsia="Calibri" w:hAnsi="Times New Roman" w:cs="Times New Roman"/>
                <w:sz w:val="24"/>
                <w:szCs w:val="24"/>
              </w:rPr>
              <w:t>Ruam popok adalah kemerahan pada kulit akib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at adanya kontak yang terus-men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7C4D39">
              <w:rPr>
                <w:rFonts w:ascii="Times New Roman" w:eastAsia="Calibri" w:hAnsi="Times New Roman" w:cs="Times New Roman"/>
                <w:sz w:val="24"/>
                <w:szCs w:val="24"/>
              </w:rPr>
              <w:t>rus dengan lingkungan yang kurang baik</w:t>
            </w:r>
            <w:r>
              <w:rPr>
                <w:rFonts w:eastAsia="Calibri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Kenyataannya di lapangan masih banyak bayi yang mengalami ruam popok. Dari hasil pendahuluan terdapat 62,5%  bayi yang mengalami ruam popok. Penelitian ini bertujuan untuk mengetahui pengaruh </w:t>
            </w:r>
            <w:r w:rsidRPr="007C4D39">
              <w:rPr>
                <w:rFonts w:ascii="Times New Roman" w:hAnsi="Times New Roman" w:cs="Times New Roman"/>
                <w:sz w:val="24"/>
                <w:szCs w:val="24"/>
              </w:rPr>
              <w:t xml:space="preserve">VCO </w:t>
            </w:r>
            <w:r w:rsidRPr="007C4D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(Virgin Coconut Oil) </w:t>
            </w:r>
            <w:r w:rsidRPr="007C4D39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r w:rsidRPr="007C4D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Baby Oil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terhadap ruam popok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E686D" w:rsidRPr="005821B2" w:rsidRDefault="009E686D" w:rsidP="00430DF2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Penelitian ini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menggunkan </w:t>
            </w:r>
            <w:r w:rsidRPr="00A656FC">
              <w:rPr>
                <w:rFonts w:ascii="Times New Roman" w:hAnsi="Times New Roman" w:cs="Times New Roman"/>
                <w:i/>
                <w:sz w:val="24"/>
                <w:szCs w:val="24"/>
              </w:rPr>
              <w:t>Quasy Experiment Desain</w:t>
            </w:r>
            <w:r w:rsidRPr="003417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6FC">
              <w:rPr>
                <w:rFonts w:ascii="Times New Roman" w:hAnsi="Times New Roman" w:cs="Times New Roman"/>
                <w:sz w:val="24"/>
                <w:szCs w:val="24"/>
              </w:rPr>
              <w:t xml:space="preserve">dengan pendekatan </w:t>
            </w:r>
            <w:r w:rsidRPr="00A656FC">
              <w:rPr>
                <w:rFonts w:ascii="Times New Roman" w:hAnsi="Times New Roman" w:cs="Times New Roman"/>
                <w:i/>
                <w:sz w:val="24"/>
                <w:szCs w:val="24"/>
              </w:rPr>
              <w:t>pre post test with Control Time Series Design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Variable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Independen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nya </w:t>
            </w:r>
            <w:r w:rsidRPr="007C4D39">
              <w:rPr>
                <w:rFonts w:ascii="Times New Roman" w:hAnsi="Times New Roman" w:cs="Times New Roman"/>
                <w:sz w:val="24"/>
                <w:szCs w:val="24"/>
              </w:rPr>
              <w:t xml:space="preserve"> VCO </w:t>
            </w:r>
            <w:r w:rsidRPr="007C4D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(Virgin Coconut Oil) </w:t>
            </w:r>
            <w:r w:rsidRPr="007C4D39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r w:rsidRPr="007C4D39">
              <w:rPr>
                <w:rFonts w:ascii="Times New Roman" w:hAnsi="Times New Roman" w:cs="Times New Roman"/>
                <w:i/>
                <w:sz w:val="24"/>
                <w:szCs w:val="24"/>
              </w:rPr>
              <w:t>Baby Oil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B1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sedangkan variable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dependen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nya ruam popok. Jumlah populasi 20 bayi dengan sampel 10 bayi kelompok perlakuan dan 10 bayi kelompok kontrol yang diambil secara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urposive Sampling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Penelitian ini dilakukan di BPM Hj Maulidawati S.ST Arosbaya Bangkalan pada bulan April 2019 dan uji statistik menggunakan  uji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Wilcoxon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dengan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 =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0,05.</w:t>
            </w:r>
          </w:p>
          <w:p w:rsidR="009E686D" w:rsidRPr="004569F7" w:rsidRDefault="009E686D" w:rsidP="00430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17B3">
              <w:rPr>
                <w:rFonts w:ascii="Times New Roman" w:hAnsi="Times New Roman"/>
                <w:sz w:val="24"/>
                <w:szCs w:val="24"/>
              </w:rPr>
              <w:t xml:space="preserve">Hasil penelitian di dapatkan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bahwa yang mengalami ruam popok setelah diberi VCO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Virgin Coconut Oil)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sebagian besar sembuh sebanyak 6 bayi (60%), dan setelah diberi </w:t>
            </w:r>
            <w:r w:rsidRPr="00EB15F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Baby Oil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hampir setengah sembuh sebnayak 4 bayi (40%). Berdasarkan uji statistic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Wilcoxon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VCO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Virgin Coconut Oil)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menunjukan bahwa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p value =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0,004, dan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uji statistic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Baby Oil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menunjukan bahwa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p value = </w:t>
            </w:r>
            <w:r w:rsidRPr="004569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02, sehingga dapat di tarik kesimpulan bahwa ada pengaruh </w:t>
            </w:r>
            <w:r w:rsidRPr="007C4D39">
              <w:rPr>
                <w:rFonts w:ascii="Times New Roman" w:hAnsi="Times New Roman" w:cs="Times New Roman"/>
                <w:sz w:val="24"/>
                <w:szCs w:val="24"/>
              </w:rPr>
              <w:t xml:space="preserve">VCO </w:t>
            </w:r>
            <w:r w:rsidRPr="007C4D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(Virgin Coconut Oil) </w:t>
            </w:r>
            <w:r w:rsidRPr="007C4D39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r w:rsidRPr="007C4D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Baby Oil </w:t>
            </w:r>
            <w:r w:rsidRPr="007C4D39">
              <w:rPr>
                <w:rFonts w:ascii="Times New Roman" w:hAnsi="Times New Roman" w:cs="Times New Roman"/>
                <w:sz w:val="24"/>
                <w:szCs w:val="24"/>
              </w:rPr>
              <w:t>terhadap ruam popok pada bayi usia 0-2 tahun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di BPM Hj Maulidawati S.ST Desa Tongguh Kec. Arosbaya Kab. Bangkalan.</w:t>
            </w:r>
          </w:p>
          <w:p w:rsidR="009E686D" w:rsidRPr="00476E55" w:rsidRDefault="009E686D" w:rsidP="00430D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Di sarankan kepada ibu agar aktif mencari informasi tentang kesehatan  perawatan bayi khususnya pada ruam popok, dianjurkan untuk menggunakan </w:t>
            </w:r>
            <w:r w:rsidRPr="007C4D39">
              <w:rPr>
                <w:rFonts w:ascii="Times New Roman" w:hAnsi="Times New Roman" w:cs="Times New Roman"/>
                <w:sz w:val="24"/>
                <w:szCs w:val="24"/>
              </w:rPr>
              <w:t xml:space="preserve"> VCO </w:t>
            </w:r>
            <w:r w:rsidRPr="007C4D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(Virgin Coconut Oil) </w:t>
            </w:r>
            <w:r w:rsidRPr="007C4D3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ibandingkan </w:t>
            </w:r>
            <w:r w:rsidRPr="007C4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D39">
              <w:rPr>
                <w:rFonts w:ascii="Times New Roman" w:hAnsi="Times New Roman" w:cs="Times New Roman"/>
                <w:i/>
                <w:sz w:val="24"/>
                <w:szCs w:val="24"/>
              </w:rPr>
              <w:t>Baby Oil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karena </w:t>
            </w:r>
            <w:r w:rsidRPr="007C4D39">
              <w:rPr>
                <w:rFonts w:ascii="Times New Roman" w:hAnsi="Times New Roman" w:cs="Times New Roman"/>
                <w:sz w:val="24"/>
                <w:szCs w:val="24"/>
              </w:rPr>
              <w:t xml:space="preserve">VCO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(Virgin Coconut Oi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membuat sendiri tanpa bahan tambahan sehingga kadar di dalam vitaminnya masih utuh kandungannya.  serta ibu juga harus tetap menjaga personal hygiene, segera mengganti popok,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dan mengenali tanda bahaya jika terjadi infeksi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9E686D" w:rsidRPr="00D84E61" w:rsidTr="00430DF2">
        <w:trPr>
          <w:trHeight w:val="8"/>
        </w:trPr>
        <w:tc>
          <w:tcPr>
            <w:tcW w:w="8207" w:type="dxa"/>
            <w:gridSpan w:val="2"/>
          </w:tcPr>
          <w:p w:rsidR="009E686D" w:rsidRPr="00990C17" w:rsidRDefault="009E686D" w:rsidP="00430DF2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84E61">
              <w:rPr>
                <w:rFonts w:ascii="Times New Roman" w:hAnsi="Times New Roman"/>
              </w:rPr>
              <w:t xml:space="preserve"> </w:t>
            </w:r>
            <w:r w:rsidRPr="00990C17">
              <w:rPr>
                <w:rFonts w:ascii="Times New Roman" w:hAnsi="Times New Roman"/>
                <w:b/>
                <w:sz w:val="24"/>
                <w:szCs w:val="24"/>
              </w:rPr>
              <w:t xml:space="preserve">Kata Kunci : </w:t>
            </w:r>
            <w:r w:rsidRPr="00990C1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Ruam Popok, </w:t>
            </w:r>
            <w:r w:rsidRPr="00990C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VCO </w:t>
            </w:r>
            <w:r w:rsidRPr="00990C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(Virgin Coconut Oil) </w:t>
            </w:r>
            <w:r w:rsidRPr="00990C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dan </w:t>
            </w:r>
            <w:r w:rsidRPr="00990C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Baby Oil</w:t>
            </w:r>
          </w:p>
        </w:tc>
      </w:tr>
    </w:tbl>
    <w:p w:rsidR="004418FB" w:rsidRPr="009E686D" w:rsidRDefault="004418FB" w:rsidP="009E686D">
      <w:bookmarkStart w:id="0" w:name="_GoBack"/>
      <w:bookmarkEnd w:id="0"/>
    </w:p>
    <w:sectPr w:rsidR="004418FB" w:rsidRPr="009E686D" w:rsidSect="00FD0D2D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D2D"/>
    <w:rsid w:val="00187376"/>
    <w:rsid w:val="004418FB"/>
    <w:rsid w:val="009E686D"/>
    <w:rsid w:val="00FD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86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D0D2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BodyTextChar">
    <w:name w:val="Body Text Char"/>
    <w:basedOn w:val="DefaultParagraphFont"/>
    <w:link w:val="BodyText"/>
    <w:rsid w:val="00FD0D2D"/>
    <w:rPr>
      <w:rFonts w:ascii="Times New Roman" w:eastAsia="Times New Roman" w:hAnsi="Times New Roman" w:cs="Times New Roman"/>
      <w:b/>
      <w:sz w:val="32"/>
      <w:szCs w:val="24"/>
    </w:rPr>
  </w:style>
  <w:style w:type="table" w:styleId="TableGrid">
    <w:name w:val="Table Grid"/>
    <w:basedOn w:val="TableNormal"/>
    <w:uiPriority w:val="39"/>
    <w:rsid w:val="009E686D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86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D0D2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BodyTextChar">
    <w:name w:val="Body Text Char"/>
    <w:basedOn w:val="DefaultParagraphFont"/>
    <w:link w:val="BodyText"/>
    <w:rsid w:val="00FD0D2D"/>
    <w:rPr>
      <w:rFonts w:ascii="Times New Roman" w:eastAsia="Times New Roman" w:hAnsi="Times New Roman" w:cs="Times New Roman"/>
      <w:b/>
      <w:sz w:val="32"/>
      <w:szCs w:val="24"/>
    </w:rPr>
  </w:style>
  <w:style w:type="table" w:styleId="TableGrid">
    <w:name w:val="Table Grid"/>
    <w:basedOn w:val="TableNormal"/>
    <w:uiPriority w:val="39"/>
    <w:rsid w:val="009E686D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1994</Characters>
  <Application>Microsoft Office Word</Application>
  <DocSecurity>0</DocSecurity>
  <Lines>16</Lines>
  <Paragraphs>4</Paragraphs>
  <ScaleCrop>false</ScaleCrop>
  <Company>home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2019-11-14T04:11:00Z</dcterms:created>
  <dcterms:modified xsi:type="dcterms:W3CDTF">2019-11-14T07:39:00Z</dcterms:modified>
</cp:coreProperties>
</file>